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rPr>
          <w:sz w:val="20"/>
          <w:szCs w:val="20"/>
        </w:rPr>
      </w:pPr>
      <w:r>
        <w:rPr>
          <w:b/>
          <w:color w:val="000000"/>
          <w:sz w:val="20"/>
          <w:szCs w:val="20"/>
        </w:rPr>
        <w:t xml:space="preserve">Referência PROAD TRT6 nº 16342/2024 </w:t>
      </w:r>
    </w:p>
    <w:p>
      <w:pPr>
        <w:pStyle w:val="normal1"/>
        <w:jc w:val="both"/>
        <w:rPr>
          <w:sz w:val="22"/>
          <w:szCs w:val="22"/>
        </w:rPr>
      </w:pPr>
      <w:r>
        <w:rPr>
          <w:b/>
          <w:color w:val="000000"/>
          <w:sz w:val="20"/>
          <w:szCs w:val="20"/>
        </w:rPr>
        <w:t>Assunto:</w:t>
      </w:r>
      <w:r>
        <w:rPr>
          <w:b/>
          <w:color w:val="000000"/>
          <w:sz w:val="22"/>
          <w:szCs w:val="22"/>
        </w:rPr>
        <w:t xml:space="preserve"> </w:t>
      </w:r>
      <w:r>
        <w:rPr>
          <w:b/>
          <w:color w:val="000000"/>
          <w:sz w:val="20"/>
          <w:szCs w:val="20"/>
        </w:rPr>
        <w:t>MINUTA DE RESOLUÇÃO ADMINISTRATIVA QUE ALTERA A RESOLUÇÃO ADMINISTRATIVA TRT6 Nº 27/2022, QUE DISPÕE SOBRE A SEGURANÇA INSTITUCIONAL NO ÂMBITO DO TRIBUNAL REGIONAL DO TRABALHO DA 6ª REGIÃO</w:t>
      </w:r>
    </w:p>
    <w:p>
      <w:pPr>
        <w:pStyle w:val="normal1"/>
        <w:ind w:right="0"/>
        <w:rPr>
          <w:b/>
          <w:color w:val="000000"/>
          <w:sz w:val="22"/>
          <w:szCs w:val="22"/>
        </w:rPr>
      </w:pPr>
      <w:r>
        <w:rPr>
          <w:b/>
          <w:color w:val="000000"/>
          <w:sz w:val="22"/>
          <w:szCs w:val="22"/>
        </w:rPr>
      </w:r>
    </w:p>
    <w:p>
      <w:pPr>
        <w:pStyle w:val="normal1"/>
        <w:jc w:val="center"/>
        <w:rPr>
          <w:sz w:val="22"/>
          <w:szCs w:val="22"/>
        </w:rPr>
      </w:pPr>
      <w:r>
        <w:rPr>
          <w:b/>
          <w:color w:val="000000"/>
          <w:sz w:val="22"/>
          <w:szCs w:val="22"/>
        </w:rPr>
        <w:t>CERTIDÃO</w:t>
      </w:r>
    </w:p>
    <w:p>
      <w:pPr>
        <w:pStyle w:val="normal1"/>
        <w:ind w:right="0"/>
        <w:rPr>
          <w:b/>
          <w:color w:val="000000"/>
          <w:sz w:val="22"/>
          <w:szCs w:val="22"/>
        </w:rPr>
      </w:pPr>
      <w:r>
        <w:rPr>
          <w:b/>
          <w:color w:val="000000"/>
          <w:sz w:val="22"/>
          <w:szCs w:val="22"/>
        </w:rPr>
      </w:r>
    </w:p>
    <w:p>
      <w:pPr>
        <w:pStyle w:val="normal1"/>
        <w:ind w:right="0"/>
        <w:jc w:val="both"/>
        <w:rPr>
          <w:sz w:val="20"/>
          <w:szCs w:val="20"/>
        </w:rPr>
      </w:pPr>
      <w:r>
        <w:rPr>
          <w:color w:val="000000"/>
          <w:sz w:val="20"/>
          <w:szCs w:val="20"/>
        </w:rPr>
        <w:t xml:space="preserve">CERTIFICO, para os devidos fins, que o Tribunal Regional do Trabalho da Sexta Região, em sessão administrativa realizada nesta data, sob a presidência do Excelentíssimo Desembargador Presidente </w:t>
      </w:r>
      <w:r>
        <w:rPr>
          <w:b/>
          <w:color w:val="000000"/>
          <w:sz w:val="20"/>
          <w:szCs w:val="20"/>
        </w:rPr>
        <w:t>RUY SALATHIEL DE ALBUQUERQUE E MELLO VENTURA</w:t>
      </w:r>
      <w:r>
        <w:rPr>
          <w:color w:val="000000"/>
          <w:sz w:val="20"/>
          <w:szCs w:val="20"/>
        </w:rPr>
        <w:t xml:space="preserve">, com a presença de Suas Excelências o Desembargador Vice-Presidente Eduardo Pugliesi, o Desembargador Corregedor Paulo Alcântara, o Desembargador Ivan de Souza Valença Alves, o Desembargador Valdir José Silva de Carvalho, a Desembargadora Dione Nunes Furtado da Silva, a Desembargadora Maria Clara Saboya Albuquerque Bernardino, a Desembargadora Nise Pedroso Lins de Sousa, o Desembargador Sergio Torres Teixeira, o Desembargador Fábio André de Farias, o Desembargador José Luciano Alexo da Silva, a Desembargadora Ana Cláudia Petruccelli de Lima, a Desembargadora Solange Moura de Andrade o Desembargador Milton Gouveia da Silva Filho, o Desembargador Virgínio Henriques de Sá e Benevides, o Desembargador Fernando Cabral de Andrade Filho, o Desembargador Edmilson Alves da Silva; e a Excelentíssima Procuradora-Chefe Substituta da Procuradoria Regional do Trabalho da 6ª Região, Dra. Gabriela Tavares Miranda Maciel, </w:t>
      </w:r>
      <w:r>
        <w:rPr>
          <w:b/>
          <w:color w:val="000000"/>
          <w:sz w:val="20"/>
          <w:szCs w:val="20"/>
        </w:rPr>
        <w:t>aprovou</w:t>
      </w:r>
      <w:r>
        <w:rPr>
          <w:color w:val="000000"/>
          <w:sz w:val="20"/>
          <w:szCs w:val="20"/>
        </w:rPr>
        <w:t xml:space="preserve">, </w:t>
      </w:r>
      <w:r>
        <w:rPr>
          <w:b/>
          <w:color w:val="000000"/>
          <w:sz w:val="20"/>
          <w:szCs w:val="20"/>
          <w:u w:val="single"/>
        </w:rPr>
        <w:t>por unanimidade</w:t>
      </w:r>
      <w:r>
        <w:rPr>
          <w:color w:val="000000"/>
          <w:sz w:val="20"/>
          <w:szCs w:val="20"/>
        </w:rPr>
        <w:t xml:space="preserve">, a </w:t>
      </w:r>
      <w:r>
        <w:rPr>
          <w:b/>
          <w:color w:val="000000"/>
          <w:sz w:val="20"/>
          <w:szCs w:val="20"/>
        </w:rPr>
        <w:t>MINUTA DE RESOLUÇÃO ADMINISTRATIVA QUE ALTERA A RESOLUÇÃO ADMINISTRATIVA TRT6 Nº 27/2022, QUE DISPÕE SOBRE A SEGURANÇA INSTITUCIONAL NO ÂMBITO DO TRIBUNAL REGIONAL DO TRABALHO DA 6ª REGIÃO</w:t>
      </w:r>
      <w:r>
        <w:rPr>
          <w:color w:val="000000"/>
          <w:sz w:val="20"/>
          <w:szCs w:val="20"/>
        </w:rPr>
        <w:t xml:space="preserve">, nos seguintes termos: </w:t>
      </w:r>
      <w:r>
        <w:rPr>
          <w:b/>
          <w:color w:val="000000"/>
          <w:sz w:val="20"/>
          <w:szCs w:val="20"/>
        </w:rPr>
        <w:t>CONSIDERANDO</w:t>
      </w:r>
      <w:r>
        <w:rPr>
          <w:color w:val="000000"/>
          <w:sz w:val="20"/>
          <w:szCs w:val="20"/>
        </w:rPr>
        <w:t xml:space="preserve"> os termos da Resolução Administrativa TRT6 nº 27/2022, de 21 de novembro de 2022, que dispõe sobre a segurança institucional no âmbito do Tribunal Regional do Trabalho da 6ª Região; </w:t>
      </w:r>
      <w:r>
        <w:rPr>
          <w:b/>
          <w:color w:val="000000"/>
          <w:sz w:val="20"/>
          <w:szCs w:val="20"/>
        </w:rPr>
        <w:t>CONSIDERANDO</w:t>
      </w:r>
      <w:r>
        <w:rPr>
          <w:color w:val="000000"/>
          <w:sz w:val="20"/>
          <w:szCs w:val="20"/>
        </w:rPr>
        <w:t xml:space="preserve"> a edição da Resolução CNJ n.º 566, de 19 de junho de 2024, que altera a Resolução CNJ n.º 467/2022, que regulamenta, no âmbito do Poder Judiciário, o disposto nos arts. 6º, inciso XI e 7º-A, ambos da Lei nº 10.826/2003, que dispõe sobre registro, posse e comercialização de armas de fogo e munição, sobre o Sistema Nacional de Armas – Sinarm; </w:t>
      </w:r>
      <w:r>
        <w:rPr>
          <w:b/>
          <w:color w:val="000000"/>
          <w:sz w:val="20"/>
          <w:szCs w:val="20"/>
        </w:rPr>
        <w:t>CONSIDERANDO</w:t>
      </w:r>
      <w:r>
        <w:rPr>
          <w:color w:val="000000"/>
          <w:sz w:val="20"/>
          <w:szCs w:val="20"/>
        </w:rPr>
        <w:t xml:space="preserve"> a necessidade de o TRT da 6ª Região atualizar o seu normativo interno que regulamenta a aquisição, o registro e a autorização de porte de arma de fogo ante a referida norma do Conselho Nacional de Justiça; </w:t>
      </w:r>
      <w:r>
        <w:rPr>
          <w:b/>
          <w:color w:val="000000"/>
          <w:sz w:val="20"/>
          <w:szCs w:val="20"/>
        </w:rPr>
        <w:t>CONSIDERANDO</w:t>
      </w:r>
      <w:r>
        <w:rPr>
          <w:color w:val="000000"/>
          <w:sz w:val="20"/>
          <w:szCs w:val="20"/>
        </w:rPr>
        <w:t xml:space="preserve"> o deliberado na reunião do Comitê de Segurança Institucional, realizada no dia 6 de novembro de 2024, registrado no bojo do PROAD 16342/2024; </w:t>
      </w:r>
      <w:r>
        <w:rPr>
          <w:b/>
          <w:color w:val="000000"/>
          <w:sz w:val="20"/>
          <w:szCs w:val="20"/>
        </w:rPr>
        <w:t>CONSIDERANDO</w:t>
      </w:r>
      <w:r>
        <w:rPr>
          <w:color w:val="000000"/>
          <w:sz w:val="20"/>
          <w:szCs w:val="20"/>
        </w:rPr>
        <w:t xml:space="preserve"> o trânsito em julgado da decisão proferida na Ação Direta de Inconstitucionalidade (ADI) n.º 5157, </w:t>
      </w:r>
      <w:r>
        <w:rPr>
          <w:b/>
          <w:color w:val="000000"/>
          <w:sz w:val="20"/>
          <w:szCs w:val="20"/>
        </w:rPr>
        <w:t>RESOLVE</w:t>
      </w:r>
      <w:r>
        <w:rPr>
          <w:color w:val="000000"/>
          <w:sz w:val="20"/>
          <w:szCs w:val="20"/>
        </w:rPr>
        <w:t xml:space="preserve">: </w:t>
      </w:r>
      <w:r>
        <w:rPr>
          <w:b/>
          <w:color w:val="000000"/>
          <w:sz w:val="20"/>
          <w:szCs w:val="20"/>
        </w:rPr>
        <w:t xml:space="preserve">Art. 1º Alterar </w:t>
      </w:r>
      <w:r>
        <w:rPr>
          <w:color w:val="000000"/>
          <w:sz w:val="20"/>
          <w:szCs w:val="20"/>
        </w:rPr>
        <w:t>as seções I, II e III do Capítulo IV da Resolução Administrativa TRT6 n.º 27/2022, que passam a vigorar com a seguinte redação: “</w:t>
      </w:r>
      <w:r>
        <w:rPr>
          <w:b/>
          <w:color w:val="000000"/>
          <w:sz w:val="20"/>
          <w:szCs w:val="20"/>
        </w:rPr>
        <w:t>CAPÍTULO IV</w:t>
      </w:r>
      <w:r>
        <w:rPr>
          <w:color w:val="000000"/>
          <w:sz w:val="20"/>
          <w:szCs w:val="20"/>
        </w:rPr>
        <w:t xml:space="preserve"> - </w:t>
      </w:r>
      <w:r>
        <w:rPr>
          <w:b/>
          <w:color w:val="000000"/>
          <w:sz w:val="20"/>
          <w:szCs w:val="20"/>
        </w:rPr>
        <w:t>DA AUTORIZAÇÃO DE PORTE, DO USO, DA FISCALIZAÇÃO/CONTROLE E DA AQUISIÇÃO DE ARMAS DE FOGO INSTITUCIONAIS</w:t>
      </w:r>
      <w:r>
        <w:rPr>
          <w:color w:val="000000"/>
          <w:sz w:val="20"/>
          <w:szCs w:val="20"/>
        </w:rPr>
        <w:t xml:space="preserve"> - </w:t>
      </w:r>
      <w:r>
        <w:rPr>
          <w:b/>
          <w:color w:val="000000"/>
          <w:sz w:val="20"/>
          <w:szCs w:val="20"/>
        </w:rPr>
        <w:t>Seção I</w:t>
      </w:r>
      <w:r>
        <w:rPr>
          <w:color w:val="000000"/>
          <w:sz w:val="20"/>
          <w:szCs w:val="20"/>
        </w:rPr>
        <w:t xml:space="preserve"> - </w:t>
      </w:r>
      <w:r>
        <w:rPr>
          <w:b/>
          <w:color w:val="000000"/>
          <w:sz w:val="20"/>
          <w:szCs w:val="20"/>
        </w:rPr>
        <w:t>Da autorização de porte de armas de fogo institucionais</w:t>
      </w:r>
      <w:r>
        <w:rPr>
          <w:color w:val="000000"/>
          <w:sz w:val="20"/>
          <w:szCs w:val="20"/>
        </w:rPr>
        <w:t xml:space="preserve">: Art. 13. Nos termos do art. 6º, inciso XI, da Lei no 10.826/2003, é autorizado aos servidores do Poder Judiciário, enquadrados como agentes e inspetores da especialidade Polícia Judicial, e que efetivamente estejam no exercício do poder de polícia, o porte de arma de fogo em todo o território nacional. Parágrafo único. A autorização para o porte de arma de fogo funcional de que trata esta Resolução independe do pagamento de taxa. Art. 14. O porte de arma de fogo funcional dos servidores constantes no artigo anterior fica condicionado à apresentação de documentação comprobatória do preenchimento dos requisitos constantes do art. 4º da Lei nº 10.826/2003, salvo o descrito no inciso II do referido dispositivo legal, bem como à formação funcional a ser realizada na Academia Nacional de Polícia Judicial (ANPJ), nos centros de treinamento dos próprios tribunais, em estabelecimentos de ensino de atividade policial ou nas forças armadas, e à existência de mecanismos de fiscalização e de controle interno, nas condições estabelecidas na presente Resolução. § 1º Compete à unidade de Polícia Judicial do tribunal adotar as providências necessárias à obtenção da documentação exigida para a capacitação técnica e para a aptidão psicológica dos policiais judiciais dos respectivos quadros, assim definidas: I – capacidade técnica é a habilitação em curso específico para utilização de arma de fogo, promovido preferencialmente por instrutores do próprio Poder Judiciário, por estabelecimento de ensino de atividade policial ou pelas forças armadas, nos termos da legislação pertinente; II – aptidão psicológica é o conjunto das capacidades intelectuais para o manuseio de arma de fogo aferidas por laudo conclusivo da própria instituição ou por profissional credenciado pela Polícia Federal. § 2º A capacidade técnica e a aptidão psicológica para o manuseio de arma de fogo, bem como o cumprimento dos requisitos legais previstos no § 3º do art. 7º-A da Lei nº 10.826/2003, poderão ser atestados por certidão comprobatória emitida pela chefia da unidade de Polícia Judicial, após a expedição dos laudos por profissionais da própria instituição ou por profissionais credenciados pela Polícia Federal. Art. 15. O Presidente do Tribunal designará os servidores de seu quadro pessoal no exercício de funções policiais que poderão portar arma de fogo. § 1º A designação de que trata este artigo deverá ser informada à Polícia Federal, para expedição do número de porte e respectivo cadastro no Sistema Nacional de Armas (SINARM). § 2º A listagem dos servidores dos tribunais deverá ser atualizada semestralmente no SINARM, mediante comunicação do chefe da unidade de Polícia Judicial, nos termos do art. 7º -A, § 4º, da Lei nº 10.826/2003. Art. 16. A designação do(a) servidor(a) para o porte de arma de fogo funcional é discricionária, precária e sua manutenção está condicionada aos dispositivos desta Resolução, podendo ser revogada, a qualquer tempo, por determinação do(a) presidente do Tribunal ou pelo(a) gestor(a) da unidade de polícia judicial do Tribunal. Art. 17. A autorização para o porte de arma de fogo funcional, de que trata esta Resolução, terá prazo de validade indeterminado, sendo obrigatória a realização dos testes de aptidão técnica e psicológica, nos termos do art. 4º da Lei nº 10.826/2003, no período de 5 (cinco) anos, sob pena de suspensão da autorização e, podendo ser, ainda, revogada a qualquer tempo por determinação da presidência do tribunal. § 1º O documento de autorização para o porte de arma de fogo institucional deverá seguir as respectivas disposições e modelo visual básico definidos pelas normas do Conselho Nacional de Justiça e do Conselho Superior da Justiça do Trabalho. § 2º A autenticidade do documento será garantida por meio da inserção de código de barras bidimensional, que reportará ao documento do Tribunal que concedeu o porte. § 3º A autenticidade do número do porte SINARM será verificada por meio do sítio eletrônico da Polícia Federal. Art. 18. Após avaliar a necessidade de proteção do próprio policial judicial, em razão do desempenho da função, a chefia da unidade de Polícia Judicial concederá a autorização de extensão do porte de arma funcional para defesa pessoal fora de serviço. § 1º A autorização de que trata o caput do presente artigo é presumida quando o policial judicial estiver empenhado nas seguintes atividades: I – Proteção de pessoas (dignitários, autoridades, servidores, testemunhas); II – Inteligência policial institucional; III – Policiamento ostensivo. § 2º O porte de arma de fogo funcional estendido para a defesa pessoal, fora de serviço, conforme tratado no caput deste artigo, bem como o porte de arma de fogo para a defesa pessoal, previsto no art. 33, V, da Lei Complementar nº 35/1979, são válidos tanto para as armas institucionais, cauteladas, quanto para as armas devidamente registradas no acervo pessoal do policial judicial ou do magistrado, no SINARM ou no SIGMA. § 3º O uso de arma de fogo institucional para o porte de defesa pessoal, previsto no caput deste artigo, dependerá de autorização expressa da Secretaria de Polícia Judicial. </w:t>
      </w:r>
      <w:r>
        <w:rPr>
          <w:b/>
          <w:color w:val="000000"/>
          <w:sz w:val="20"/>
          <w:szCs w:val="20"/>
        </w:rPr>
        <w:t>Seção II</w:t>
      </w:r>
      <w:r>
        <w:rPr>
          <w:color w:val="000000"/>
          <w:sz w:val="20"/>
          <w:szCs w:val="20"/>
        </w:rPr>
        <w:t xml:space="preserve"> - </w:t>
      </w:r>
      <w:r>
        <w:rPr>
          <w:b/>
          <w:color w:val="000000"/>
          <w:sz w:val="20"/>
          <w:szCs w:val="20"/>
        </w:rPr>
        <w:t>Do uso de Armas de Fogo Institucionais</w:t>
      </w:r>
      <w:r>
        <w:rPr>
          <w:color w:val="000000"/>
          <w:sz w:val="20"/>
          <w:szCs w:val="20"/>
        </w:rPr>
        <w:t xml:space="preserve">: Art. 19. O (a) servidor (a), ao portar arma de fogo institucional, deverá ter consigo sua identidade funcional, bem como a autorização de porte e o distintivo, regulamentados pelas pertinentes normas do Conselho Nacional de Justiça – CNJ. § 1º Ao (à) servidor (a) contemplado(a) com a autorização compete observar fielmente as leis e as normas concernentes ao uso e ao porte de arma de fogo, respondendo perante seus(suas) superiores(as) hierárquicos(as) por quaisquer excessos, sem prejuízo das sanções legais administrativas, cíveis e penais cabíveis. § 2º Ao portar arma de fogo institucional, o (a) servidor (a) deverá fazê-lo de forma responsável e discreta, de modo a não colocar em risco a sua integridade física ou a de terceiros. § 3º O porte de arma de fogo institucional poderá ser ostensivo, desde que o (a) servidor (a) esteja em serviço, devidamente uniformizado(a), identificado(a), e portando, ao menos, duas tecnologias menos letais. § 4º O embarque armado em aeronaves deverá respeitar as disposições emanadas da autoridade competente, sendo obrigatória a apresentação de ordem de missão do tribunal contendo datas e trechos das viagens, bem como indicação de qual atividade será executada: I – escolta de autoridade ou testemunha; II – escolta de passageiro custodiado; III – execução de técnica de vigilância; ou IV – deslocamento após convocação para se apresentar no aeródromo de destino preparado para o serviço, em virtude de operação que possa ser prejudicada se a arma e munições forem despachadas. § 5º Nos casos de perda, furto, roubo ou outras formas de extravio de arma de fogo, acessórios, munições, certificado de registro ou documento institucional de porte de arma, o servidor deverá, imediatamente, registrar ocorrência policial e comunicar o fato à unidade de segurança institucional de seu respectivo órgão. § 6º O tribunal é obrigado a registrar ocorrência policial e comunicar a Polícia Federal eventual perda, furto, roubo ou outras formas de extravio de armas de fogo, acessórios, munições, certificados de registro ou documentos institucionais de porte de arma que estejam sob sua guarda, nas primeiras 24 (vinte e quatro) horas depois de ocorrido o fato. § 7º As disposições supra também se aplicam no caso de recuperação dos objetos ali referidos. Art. 20. É vedado ao policial judicial o uso de arma de fogo ou munições particulares em serviço. </w:t>
      </w:r>
      <w:r>
        <w:rPr>
          <w:b/>
          <w:color w:val="000000"/>
          <w:sz w:val="20"/>
          <w:szCs w:val="20"/>
        </w:rPr>
        <w:t>Seção III</w:t>
      </w:r>
      <w:r>
        <w:rPr>
          <w:color w:val="000000"/>
          <w:sz w:val="20"/>
          <w:szCs w:val="20"/>
        </w:rPr>
        <w:t xml:space="preserve"> - </w:t>
      </w:r>
      <w:r>
        <w:rPr>
          <w:b/>
          <w:color w:val="000000"/>
          <w:sz w:val="20"/>
          <w:szCs w:val="20"/>
        </w:rPr>
        <w:t>Da fiscalização/Controle das armas de fogo</w:t>
      </w:r>
      <w:r>
        <w:rPr>
          <w:color w:val="000000"/>
          <w:sz w:val="20"/>
          <w:szCs w:val="20"/>
        </w:rPr>
        <w:t xml:space="preserve">: Art. 21. É vedada ao (à) servidor (a) a guarda de arma de fogo institucional em residência e em outros locais não regulamentados, salvo mediante autorização do(a) titular da unidade de polícia do Tribunal, quando: I - estiver de sobreaviso; II - excepcionalmente, for constatada a necessidade de proteção do(a) próprio(a) servidor(a), em razão do desempenho de sua função; III - a retirada da arma não puder ser feita no mesmo dia do início da missão; IV - a devolução da arma não puder ser feita no mesmo dia do término da missão. § 1º Para as hipóteses dos incisos I e III, a autorização deverá ser fornecida previamente por escrito pelo(a) gestor(a) da unidade de polícia judicial. § 2º No caso do inciso II, a autorização poderá ser concedida pela Presidência do Tribunal, pelo prazo de até seis meses, após ouvir o(a) gestor(a) da unidade de polícia judicial, podendo ser renovada se as circunstâncias persistirem. § 3º No caso do inciso IV, a autorização deverá ser fornecida previamente por escrito pelo(a) gestor(a) da polícia judicial, sempre que a situação for previsível. § 4º Se a situação que leve à incidência do inciso IV não tiver sido prevista, esta deverá ser comunicada ao(à) gestor(a) da polícia judicial, assim que possível, que poderá autorizar verbalmente a guarda residencial da arma, com o posterior registro do fato em relatório. § 5º Nos casos não previstos no caput, a unidade de polícia judicial, após avaliar a necessidade, poderá conceder a autorização por escrito a ser arquivada para controle. Art. 22. Quando autorizada a utilização em serviço, a arma de fogo será entregue ao(à) servidor(a) designado(a) mediante assinatura de termo de responsabilidade. Art. 23. As armas de fogo institucionais serão brasonadas e gravadas com inscrição que identifique o Tribunal Regional do Trabalho da 6ª Região. Parágrafo único. As armas eventualmente cedidas, emprestadas ou destinadas deverão ser registradas no SINARM em nome do tribunal. Art. 24. A unidade da polícia judicial é responsável pelo local da guarda e manutenção das armas, munição e acessórios, o qual deve ser seguro e adequado, respeitada a legislação vigente. Art. 25. O certificado de registro de arma de fogo institucional será expedido pela Polícia Federal, enquanto que o porte de arma de fogo será autorizado, desde que observados os requisitos legais necessários, pela Presidência do Tribunal do Trabalho da 6ª Região, sendo comunicado à Superintendência de Polícia Federal para expedição do número de porte e respectivo assentamento no Sistema Nacional de Armas - SINARM. Art. 26. Será mantido rigoroso controle de retirada das armas, em que conste: I - identificação individualizada da arma (registro, descrição, número de série e calibre); II – a quantidade e o tipo de munição fornecida; III - data e horário de retirada da arma; IV - descrição sucinta da atividade a ser desenvolvida pelo(a) servidor(a); V – identificação e assinatura do(a) servidor(a) a portar a arma; VI - identificação e assinatura de outro(a) servidor(a), responsável pela verificação da retirada da arma; VII - data e horário de devolução da arma, com rubrica do(a) portador(a) da arma; VIII - identificação e assinatura do(a) servidor(a) responsável pela verificação da devolução da arma. § 1º Quando autorizada a retirada, a arma de fogo e o documento que autoriza seu porte serão entregues ao(à) servidor(a) designado(a), mediante assinatura da cautela. § 2º O certificado de registro da arma de fogo ficará sob a guarda do Tribunal. § 3º O(a) servidor(a) requisitado(a) ou cedido(a) por outros órgãos ou instituições, e que possua porte funcional de arma de fogo, terá o direito à utilização de arma de fogo de propriedade do tribunal, desde que haja disponibilidade e interesse da instituição. Art. 27. A arma de fogo institucional e o documento que autoriza seu porte ficarão sob a guarda do Tribunal quando o(a) servidor(a) não a estiver portando. Art. 28. Se, durante o período em que o(a) servidor(a) autorizado(a) estiver portando arma de fogo, ocorrer fato extraordinário cujo registro seja relevante, este deverá constar em relatório. § 1º A ocorrência dos seguintes fatos sempre deverá constar de relatório: I – disparo da arma; II – dano, perda, furto, roubo ou extravio de arma, munição ou peça do equipamento pertinente à arma; III – permanência da arma fora do controle do(a) servidor(a) responsável pelo porte, por qualquer tempo e por qualquer razão; IV – devolução da arma por pessoa diferente do(a) servidor(a) responsável por seu porte; V – necessidade de guarda da arma fora do local regulamentado sem prévia autorização por escrito do(a) gestor(a) da polícia judicial. § 2º O relatório será assinado pelo(a) responsável pela declaração nele contida. § 3º Nas hipóteses do § 1º, o relatório será levado à apreciação do(a) gestor(a) da polícia judicial, que poderá requerer informações complementares, sem prejuízo da adoção de medidas cabíveis nas esferas administrativa, cível e criminal, sempre que necessário. § 4º A lavratura de relatório não exclui a obrigatoriedade de prestar os devidos esclarecimentos junto a outras autoridades competentes, quando for o caso. Art. 29. É obrigatória a posse dos seguintes documentos quando os(as) agentes e inspetores(as) da polícia judicial estiverem portando arma de fogo: I- autorização para o porte de arma de fogo; II- identidade funcional; III- distintivo; IV- certificado de registro. Art. 30. Sem prejuízo da faculdade de revogação prevista nesta Resolução, o (a) servidor (a) terá seu porte de arma suspenso ou cassado, conforme o caso, nas seguintes situações: I- em cumprimento à decisão administrativa ou judicial que restrinja o uso de arma de fogo; II- em caso de restrição médica ou psicológica para o porte de arma de fogo; III- quando houver a suspensão do pagamento da Gratificação de Atividade de Segurança, em razão de reprovação por falta de aproveitamento em Programa de Reciclagem Anual ou quando o(a) agente for declarado(a) inapto(a) para o exercício das atribuições da polícia judicial; IV- após o recebimento de denúncia ou queixa pelo(a) juiz (juíza); V- se incorrer na prática de alguma das seguintes condutas: a) porte de arma de fogo em estado de embriaguez; b) uso ilícito ou irregular de substâncias que causem dependência física ou psíquica ou provoquem alteração no desempenho intelectual ou motor; c) disparo da arma de fogo por negligência, imprudência ou imperícia; d) uso ou condução de arma de fogo em desacordo com o previsto em manual ou outro documento operacional definido pelo Tribunal, ou em desacordo com o previsto nesta Resolução; e) insubordinação grave em serviço. VI - se tiver a arma de fogo do Tribunal furtada ou extraviada por negligência, imprudência ou imperícia; VII – afastamento, provisório ou definitivo, do exercício das atribuições da polícia do Tribunal; VIII - no gozo de férias ou de licença; e IX – nas demais hipóteses previstas na legislação. § 1º O(a) presidente do Tribunal poderá determinar a imediata suspensão preventiva do porte de arma do(a) servidor(a) por razões de segurança ou de interesse público. § 2º As situações previstas nos incisos I, II, III, IV, VII e VIII implicarão a suspensão do porte de arma enquanto durar a correspondente restrição, se provisória, ou a cassação, se definitiva. § 3º A ocorrência de alguma das situações previstas nos incisos V e VI acarretará a suspensão do porte de arma pelo período de 6 meses a 3 (três) anos, a critério da autoridade competente. § 4º A reincidência em alguma das situações previstas nos incisos V e VI poderá acarretar a cassação do porte de arma, por período indefinido, se as circunstâncias assim recomendarem. § 5º Poderá ser efetivada a reabilitação do porte de arma que tenha sido cassado nos termos do parágrafo anterior, após transcorridos três anos da aplicação da medida, a critério da Presidência do Tribunal Regional do Trabalho da 6ª Região, depois de avaliação técnica da unidade de polícia judicial. § 6º A suspensão ou cassação do porte de arma de fogo funcional não constitui medida punitiva e será aplicada sem prejuízo das sanções disciplinares cabíveis. Art. 31. A revogação, suspensão ou cassação do porte de arma de fogo institucional implicará o imediato recolhimento, pela unidade de polícia do Tribunal, da arma, acessórios, munições e documento de porte que estejam sob a posse do(a) servidor(a).” </w:t>
      </w:r>
      <w:r>
        <w:rPr>
          <w:b/>
          <w:color w:val="000000"/>
          <w:sz w:val="20"/>
          <w:szCs w:val="20"/>
        </w:rPr>
        <w:t>Art. 2°</w:t>
      </w:r>
      <w:r>
        <w:rPr>
          <w:color w:val="000000"/>
          <w:sz w:val="20"/>
          <w:szCs w:val="20"/>
        </w:rPr>
        <w:t xml:space="preserve"> Esta Resolução Administrativa entra em vigor na data de sua publicação. </w:t>
      </w:r>
      <w:r>
        <w:rPr>
          <w:b/>
          <w:color w:val="000000"/>
          <w:sz w:val="20"/>
          <w:szCs w:val="20"/>
        </w:rPr>
        <w:t>Art. 3°</w:t>
      </w:r>
      <w:r>
        <w:rPr>
          <w:color w:val="000000"/>
          <w:sz w:val="20"/>
          <w:szCs w:val="20"/>
        </w:rPr>
        <w:t xml:space="preserve"> Republique-se a Resolução Administrativa TRT6 n.º 27/2022, consolidando a alteração ora promovida.</w:t>
      </w:r>
    </w:p>
    <w:p>
      <w:pPr>
        <w:pStyle w:val="normal1"/>
        <w:ind w:right="0"/>
        <w:jc w:val="both"/>
        <w:rPr>
          <w:b/>
          <w:color w:val="000000"/>
          <w:sz w:val="10"/>
          <w:szCs w:val="10"/>
        </w:rPr>
      </w:pPr>
      <w:r>
        <w:rPr>
          <w:b/>
          <w:color w:val="000000"/>
          <w:sz w:val="10"/>
          <w:szCs w:val="10"/>
        </w:rPr>
      </w:r>
    </w:p>
    <w:p>
      <w:pPr>
        <w:pStyle w:val="normal1"/>
        <w:ind w:right="0"/>
        <w:jc w:val="both"/>
        <w:rPr>
          <w:b/>
          <w:color w:val="000000"/>
          <w:sz w:val="16"/>
          <w:szCs w:val="16"/>
        </w:rPr>
      </w:pPr>
      <w:r>
        <w:rPr>
          <w:b/>
          <w:color w:val="000000"/>
          <w:sz w:val="16"/>
          <w:szCs w:val="16"/>
        </w:rPr>
      </w:r>
    </w:p>
    <w:p>
      <w:pPr>
        <w:pStyle w:val="normal1"/>
        <w:ind w:right="0"/>
        <w:jc w:val="both"/>
        <w:rPr>
          <w:b/>
          <w:color w:val="000000"/>
          <w:sz w:val="16"/>
          <w:szCs w:val="16"/>
        </w:rPr>
      </w:pPr>
      <w:r>
        <w:rPr>
          <w:b/>
          <w:color w:val="000000"/>
          <w:sz w:val="16"/>
          <w:szCs w:val="16"/>
        </w:rPr>
        <w:t xml:space="preserve">Ausências </w:t>
      </w:r>
      <w:r>
        <w:rPr>
          <w:b/>
          <w:sz w:val="16"/>
          <w:szCs w:val="16"/>
        </w:rPr>
        <w:t>justificadas</w:t>
      </w:r>
      <w:r>
        <w:rPr>
          <w:b/>
          <w:color w:val="000000"/>
          <w:sz w:val="16"/>
          <w:szCs w:val="16"/>
        </w:rPr>
        <w:t xml:space="preserve"> da</w:t>
      </w:r>
      <w:r>
        <w:rPr>
          <w:b/>
          <w:sz w:val="16"/>
          <w:szCs w:val="16"/>
        </w:rPr>
        <w:t xml:space="preserve">s </w:t>
      </w:r>
      <w:r>
        <w:rPr>
          <w:b/>
          <w:color w:val="000000"/>
          <w:sz w:val="16"/>
          <w:szCs w:val="16"/>
        </w:rPr>
        <w:t>Ex</w:t>
      </w:r>
      <w:r>
        <w:rPr>
          <w:b/>
          <w:color w:val="000000"/>
          <w:sz w:val="16"/>
          <w:szCs w:val="16"/>
        </w:rPr>
        <w:t xml:space="preserve">celentíssimas </w:t>
      </w:r>
      <w:r>
        <w:rPr>
          <w:b/>
          <w:color w:val="000000"/>
          <w:sz w:val="16"/>
          <w:szCs w:val="16"/>
        </w:rPr>
        <w:t>Desembargadora</w:t>
      </w:r>
      <w:r>
        <w:rPr>
          <w:b/>
          <w:color w:val="000000"/>
          <w:sz w:val="16"/>
          <w:szCs w:val="16"/>
        </w:rPr>
        <w:t>s</w:t>
      </w:r>
      <w:r>
        <w:rPr>
          <w:b/>
          <w:color w:val="000000"/>
          <w:sz w:val="16"/>
          <w:szCs w:val="16"/>
        </w:rPr>
        <w:t xml:space="preserve"> Gisane Barbosa de Araújo e</w:t>
      </w:r>
      <w:r>
        <w:rPr>
          <w:color w:val="000000"/>
          <w:sz w:val="22"/>
          <w:szCs w:val="22"/>
        </w:rPr>
        <w:t xml:space="preserve"> </w:t>
      </w:r>
      <w:r>
        <w:rPr>
          <w:b/>
          <w:color w:val="000000"/>
          <w:sz w:val="16"/>
          <w:szCs w:val="16"/>
        </w:rPr>
        <w:t>Carmen Lucia Vieira do Nascimento, em razão de férias.</w:t>
      </w:r>
    </w:p>
    <w:p>
      <w:pPr>
        <w:pStyle w:val="normal1"/>
        <w:jc w:val="center"/>
        <w:rPr>
          <w:color w:val="000000"/>
        </w:rPr>
      </w:pPr>
      <w:r>
        <w:rPr>
          <w:color w:val="000000"/>
        </w:rPr>
      </w:r>
    </w:p>
    <w:p>
      <w:pPr>
        <w:pStyle w:val="normal1"/>
        <w:jc w:val="center"/>
        <w:rPr>
          <w:color w:val="000000"/>
        </w:rPr>
      </w:pPr>
      <w:r>
        <w:rPr>
          <w:color w:val="000000"/>
        </w:rPr>
        <w:t>Certifico e dou fé.</w:t>
      </w:r>
    </w:p>
    <w:p>
      <w:pPr>
        <w:pStyle w:val="normal1"/>
        <w:jc w:val="center"/>
        <w:rPr>
          <w:b/>
          <w:color w:val="000000"/>
        </w:rPr>
      </w:pPr>
      <w:r>
        <w:rPr>
          <w:color w:val="000000"/>
        </w:rPr>
        <w:t>Sala de Sessões, 19 de maio de 2025 (segunda-feira)</w:t>
      </w:r>
    </w:p>
    <w:p>
      <w:pPr>
        <w:pStyle w:val="normal1"/>
        <w:jc w:val="center"/>
        <w:rPr>
          <w:b/>
          <w:color w:val="000000"/>
        </w:rPr>
      </w:pPr>
      <w:r>
        <w:rPr>
          <w:b/>
          <w:color w:val="000000"/>
        </w:rPr>
      </w:r>
    </w:p>
    <w:p>
      <w:pPr>
        <w:pStyle w:val="normal1"/>
        <w:jc w:val="center"/>
        <w:rPr>
          <w:color w:val="000000"/>
        </w:rPr>
      </w:pPr>
      <w:r>
        <w:rPr>
          <w:b/>
          <w:color w:val="000000"/>
        </w:rPr>
        <w:t>KARINA DE POSSÍDIO MARQUES LUSTOSA</w:t>
      </w:r>
    </w:p>
    <w:p>
      <w:pPr>
        <w:pStyle w:val="normal1"/>
        <w:tabs>
          <w:tab w:val="clear" w:pos="720"/>
          <w:tab w:val="left" w:pos="1985" w:leader="none"/>
        </w:tabs>
        <w:ind w:right="1186"/>
        <w:jc w:val="center"/>
        <w:rPr>
          <w:color w:val="000000"/>
        </w:rPr>
      </w:pPr>
      <w:r>
        <w:rPr>
          <w:color w:val="000000"/>
        </w:rPr>
        <w:t xml:space="preserve">                        </w:t>
      </w:r>
      <w:r>
        <w:rPr>
          <w:color w:val="000000"/>
        </w:rPr>
        <w:t>Secretária do Tribunal Pleno</w:t>
      </w:r>
      <w:r>
        <w:br w:type="page"/>
      </w:r>
    </w:p>
    <w:p>
      <w:pPr>
        <w:pStyle w:val="normal1"/>
        <w:spacing w:lineRule="auto" w:line="240" w:before="0" w:after="0"/>
        <w:rPr>
          <w:b/>
          <w:color w:val="000000"/>
          <w:sz w:val="22"/>
          <w:szCs w:val="22"/>
        </w:rPr>
      </w:pPr>
      <w:r>
        <w:rPr>
          <w:b/>
          <w:color w:val="000000"/>
          <w:sz w:val="22"/>
          <w:szCs w:val="22"/>
        </w:rPr>
        <w:t xml:space="preserve">Referência PROAD TRT6 nº 9232/2025 </w:t>
      </w:r>
    </w:p>
    <w:p>
      <w:pPr>
        <w:pStyle w:val="normal1"/>
        <w:jc w:val="both"/>
        <w:rPr>
          <w:b/>
          <w:sz w:val="22"/>
          <w:szCs w:val="22"/>
        </w:rPr>
      </w:pPr>
      <w:r>
        <w:rPr>
          <w:b/>
          <w:sz w:val="22"/>
          <w:szCs w:val="22"/>
        </w:rPr>
        <w:t xml:space="preserve">Assunto: PROPOSTA DE RESOLUÇÃO ADMINISTRATIVA QUE </w:t>
      </w:r>
      <w:r>
        <w:rPr>
          <w:b/>
          <w:color w:val="000000"/>
          <w:sz w:val="22"/>
          <w:szCs w:val="22"/>
        </w:rPr>
        <w:t>ALTERA A REDAÇÃO DO CAPUT DO ART. 99 DA RESOLUÇÃO ADMINISTRATIVA TRT6 N.º 22/2021 (REGIMENTO INTERNO DO TRT6)</w:t>
      </w:r>
    </w:p>
    <w:p>
      <w:pPr>
        <w:pStyle w:val="normal1"/>
        <w:widowControl w:val="false"/>
        <w:tabs>
          <w:tab w:val="clear" w:pos="720"/>
          <w:tab w:val="left" w:pos="1276" w:leader="none"/>
          <w:tab w:val="center" w:pos="4419" w:leader="none"/>
          <w:tab w:val="right" w:pos="8838" w:leader="none"/>
        </w:tabs>
        <w:jc w:val="both"/>
        <w:rPr>
          <w:b/>
          <w:color w:val="000000"/>
          <w:sz w:val="22"/>
          <w:szCs w:val="22"/>
        </w:rPr>
      </w:pPr>
      <w:r>
        <w:rPr>
          <w:b/>
          <w:color w:val="000000"/>
          <w:sz w:val="22"/>
          <w:szCs w:val="22"/>
        </w:rPr>
      </w:r>
    </w:p>
    <w:p>
      <w:pPr>
        <w:pStyle w:val="normal1"/>
        <w:widowControl w:val="false"/>
        <w:tabs>
          <w:tab w:val="clear" w:pos="720"/>
          <w:tab w:val="left" w:pos="1276" w:leader="none"/>
          <w:tab w:val="center" w:pos="4419" w:leader="none"/>
          <w:tab w:val="right" w:pos="8838" w:leader="none"/>
        </w:tabs>
        <w:jc w:val="both"/>
        <w:rPr>
          <w:b/>
          <w:color w:val="000000"/>
          <w:sz w:val="22"/>
          <w:szCs w:val="22"/>
        </w:rPr>
      </w:pPr>
      <w:r>
        <w:rPr>
          <w:b/>
          <w:color w:val="000000"/>
          <w:sz w:val="22"/>
          <w:szCs w:val="22"/>
        </w:rPr>
      </w:r>
    </w:p>
    <w:p>
      <w:pPr>
        <w:pStyle w:val="normal1"/>
        <w:jc w:val="center"/>
        <w:rPr>
          <w:b/>
          <w:color w:val="000000"/>
          <w:sz w:val="22"/>
          <w:szCs w:val="22"/>
        </w:rPr>
      </w:pPr>
      <w:r>
        <w:rPr>
          <w:b/>
          <w:color w:val="000000"/>
          <w:sz w:val="22"/>
          <w:szCs w:val="22"/>
        </w:rPr>
        <w:t>CERTIDÃO</w:t>
      </w:r>
    </w:p>
    <w:p>
      <w:pPr>
        <w:pStyle w:val="normal1"/>
        <w:ind w:right="0"/>
        <w:rPr>
          <w:b/>
          <w:color w:val="000000"/>
          <w:sz w:val="22"/>
          <w:szCs w:val="22"/>
        </w:rPr>
      </w:pPr>
      <w:r>
        <w:rPr>
          <w:b/>
          <w:color w:val="000000"/>
          <w:sz w:val="22"/>
          <w:szCs w:val="22"/>
        </w:rPr>
      </w:r>
    </w:p>
    <w:p>
      <w:pPr>
        <w:pStyle w:val="normal1"/>
        <w:widowControl/>
        <w:spacing w:lineRule="auto" w:line="240" w:before="0" w:after="0"/>
        <w:ind w:hanging="0" w:left="57" w:right="0"/>
        <w:jc w:val="both"/>
        <w:rPr>
          <w:color w:val="000000"/>
          <w:sz w:val="22"/>
          <w:szCs w:val="22"/>
        </w:rPr>
      </w:pPr>
      <w:r>
        <w:rPr>
          <w:color w:val="000000"/>
          <w:sz w:val="22"/>
          <w:szCs w:val="22"/>
        </w:rPr>
        <w:t xml:space="preserve">CERTIFICO, para os devidos fins, que o Tribunal Regional do Trabalho da Sexta Região, em sessão administrativa realizada nesta data, sob a presidência do Excelentíssimo Desembargador Presidente </w:t>
      </w:r>
      <w:r>
        <w:rPr>
          <w:b/>
          <w:color w:val="000000"/>
          <w:sz w:val="22"/>
          <w:szCs w:val="22"/>
        </w:rPr>
        <w:t>RUY SALATHIEL DE ALBUQUERQUE E MELLO VENTURA</w:t>
      </w:r>
      <w:r>
        <w:rPr>
          <w:color w:val="000000"/>
          <w:sz w:val="22"/>
          <w:szCs w:val="22"/>
        </w:rPr>
        <w:t xml:space="preserve">, com a presença de Suas Excelências o Desembargador Vice-Presidente Eduardo Pugliesi, o Desembargador Corregedor Paulo Alcântara, o Desembargador Ivan de Souza Valença Alves, o Desembargador Valdir José Silva de Carvalho, a Desembargadora Dione Nunes Furtado da Silva, a Desembargadora Maria Clara Saboya Albuquerque Bernardino, a Desembargadora Nise Pedroso Lins de Sousa, o Desembargador Sergio Torres Teixeira, o Desembargador Fábio André de Farias, o Desembargador José Luciano Alexo da Silva, a Desembargadora Ana Cláudia Petruccelli de Lima, a Desembargadora Solange Moura de Andrade o Desembargador Milton Gouveia da Silva Filho, o Desembargador Virgínio Henriques de Sá e Benevides, o Desembargador Fernando Cabral de Andrade Filho, o Desembargador Edmilson Alves da Silva; e a Excelentíssima Procuradora-Chefe Substituta da Procuradoria Regional do Trabalho da 6ª Região, </w:t>
      </w:r>
      <w:r>
        <w:rPr>
          <w:color w:val="000000"/>
          <w:sz w:val="20"/>
          <w:szCs w:val="20"/>
        </w:rPr>
        <w:t>Dra. Gabriela Tavares Miranda Maciel</w:t>
      </w:r>
      <w:r>
        <w:rPr>
          <w:color w:val="000000"/>
          <w:sz w:val="22"/>
          <w:szCs w:val="22"/>
        </w:rPr>
        <w:t xml:space="preserve">, </w:t>
      </w:r>
      <w:r>
        <w:rPr>
          <w:b/>
          <w:color w:val="000000"/>
          <w:sz w:val="22"/>
          <w:szCs w:val="22"/>
        </w:rPr>
        <w:t>resolveu</w:t>
      </w:r>
      <w:r>
        <w:rPr>
          <w:color w:val="000000"/>
          <w:sz w:val="22"/>
          <w:szCs w:val="22"/>
        </w:rPr>
        <w:t xml:space="preserve">, </w:t>
      </w:r>
      <w:r>
        <w:rPr>
          <w:b/>
          <w:color w:val="000000"/>
          <w:sz w:val="22"/>
          <w:szCs w:val="22"/>
          <w:u w:val="single"/>
        </w:rPr>
        <w:t>por unanimidade</w:t>
      </w:r>
      <w:r>
        <w:rPr>
          <w:color w:val="000000"/>
          <w:sz w:val="22"/>
          <w:szCs w:val="22"/>
        </w:rPr>
        <w:t xml:space="preserve">, </w:t>
      </w:r>
      <w:r>
        <w:rPr>
          <w:b/>
          <w:color w:val="000000"/>
          <w:sz w:val="22"/>
          <w:szCs w:val="22"/>
        </w:rPr>
        <w:t>conceder vista regimental</w:t>
      </w:r>
      <w:r>
        <w:rPr>
          <w:color w:val="000000"/>
          <w:sz w:val="22"/>
          <w:szCs w:val="22"/>
        </w:rPr>
        <w:t xml:space="preserve"> para o Excelentíssimo Desembargador Eduardo Pugliesi.  </w:t>
      </w:r>
    </w:p>
    <w:p>
      <w:pPr>
        <w:pStyle w:val="normal1"/>
        <w:ind w:right="0"/>
        <w:jc w:val="both"/>
        <w:rPr>
          <w:b/>
          <w:color w:val="000000"/>
          <w:sz w:val="16"/>
          <w:szCs w:val="16"/>
        </w:rPr>
      </w:pPr>
      <w:r>
        <w:rPr>
          <w:b/>
          <w:color w:val="000000"/>
          <w:sz w:val="16"/>
          <w:szCs w:val="16"/>
        </w:rPr>
      </w:r>
    </w:p>
    <w:p>
      <w:pPr>
        <w:pStyle w:val="normal1"/>
        <w:ind w:right="0"/>
        <w:jc w:val="both"/>
        <w:rPr>
          <w:b/>
          <w:color w:val="000000"/>
          <w:sz w:val="16"/>
          <w:szCs w:val="16"/>
        </w:rPr>
      </w:pPr>
      <w:r>
        <w:rPr>
          <w:b/>
          <w:color w:val="000000"/>
          <w:sz w:val="16"/>
          <w:szCs w:val="16"/>
        </w:rPr>
        <w:t>Ausências justificadas das Ex</w:t>
      </w:r>
      <w:r>
        <w:rPr>
          <w:b/>
          <w:color w:val="000000"/>
          <w:sz w:val="16"/>
          <w:szCs w:val="16"/>
        </w:rPr>
        <w:t xml:space="preserve">celentíssimas </w:t>
      </w:r>
      <w:r>
        <w:rPr>
          <w:b/>
          <w:color w:val="000000"/>
          <w:sz w:val="16"/>
          <w:szCs w:val="16"/>
        </w:rPr>
        <w:t>Desembargadora</w:t>
      </w:r>
      <w:r>
        <w:rPr>
          <w:b/>
          <w:color w:val="000000"/>
          <w:sz w:val="16"/>
          <w:szCs w:val="16"/>
        </w:rPr>
        <w:t>s</w:t>
      </w:r>
      <w:r>
        <w:rPr>
          <w:b/>
          <w:color w:val="000000"/>
          <w:sz w:val="16"/>
          <w:szCs w:val="16"/>
        </w:rPr>
        <w:t xml:space="preserve"> Gisane Barbosa de Araújo e</w:t>
      </w:r>
      <w:r>
        <w:rPr>
          <w:b/>
          <w:color w:val="000000"/>
          <w:sz w:val="22"/>
          <w:szCs w:val="22"/>
        </w:rPr>
        <w:t xml:space="preserve"> </w:t>
      </w:r>
      <w:r>
        <w:rPr>
          <w:b/>
          <w:color w:val="000000"/>
          <w:sz w:val="16"/>
          <w:szCs w:val="16"/>
        </w:rPr>
        <w:t>Carmen Lucia Vieira do Nascimento, em razão de férias.</w:t>
      </w:r>
    </w:p>
    <w:p>
      <w:pPr>
        <w:pStyle w:val="normal1"/>
        <w:jc w:val="center"/>
        <w:rPr>
          <w:color w:val="000000"/>
          <w:sz w:val="22"/>
          <w:szCs w:val="22"/>
        </w:rPr>
      </w:pPr>
      <w:r>
        <w:rPr>
          <w:color w:val="000000"/>
          <w:sz w:val="22"/>
          <w:szCs w:val="22"/>
        </w:rPr>
      </w:r>
    </w:p>
    <w:p>
      <w:pPr>
        <w:pStyle w:val="normal1"/>
        <w:jc w:val="center"/>
        <w:rPr>
          <w:color w:val="000000"/>
          <w:sz w:val="22"/>
          <w:szCs w:val="22"/>
        </w:rPr>
      </w:pPr>
      <w:r>
        <w:rPr>
          <w:color w:val="000000"/>
          <w:sz w:val="22"/>
          <w:szCs w:val="22"/>
        </w:rPr>
        <w:t>Certifico e dou fé.</w:t>
      </w:r>
    </w:p>
    <w:p>
      <w:pPr>
        <w:pStyle w:val="normal1"/>
        <w:jc w:val="center"/>
        <w:rPr>
          <w:b/>
          <w:color w:val="000000"/>
          <w:sz w:val="22"/>
          <w:szCs w:val="22"/>
        </w:rPr>
      </w:pPr>
      <w:r>
        <w:rPr>
          <w:color w:val="000000"/>
          <w:sz w:val="22"/>
          <w:szCs w:val="22"/>
        </w:rPr>
        <w:t>Sala de Sessões, 19 de maio de 2025 (segunda-feira)</w:t>
      </w:r>
    </w:p>
    <w:p>
      <w:pPr>
        <w:pStyle w:val="normal1"/>
        <w:jc w:val="center"/>
        <w:rPr>
          <w:b/>
          <w:color w:val="000000"/>
          <w:sz w:val="22"/>
          <w:szCs w:val="22"/>
        </w:rPr>
      </w:pPr>
      <w:r>
        <w:rPr>
          <w:b/>
          <w:color w:val="000000"/>
          <w:sz w:val="22"/>
          <w:szCs w:val="22"/>
        </w:rPr>
      </w:r>
    </w:p>
    <w:p>
      <w:pPr>
        <w:pStyle w:val="normal1"/>
        <w:jc w:val="center"/>
        <w:rPr>
          <w:color w:val="000000"/>
        </w:rPr>
      </w:pPr>
      <w:r>
        <w:rPr>
          <w:b/>
          <w:color w:val="000000"/>
          <w:sz w:val="22"/>
          <w:szCs w:val="22"/>
        </w:rPr>
        <w:t>KARINA DE POSSÍDIO MARQUES LUSTOSA</w:t>
      </w:r>
    </w:p>
    <w:p>
      <w:pPr>
        <w:pStyle w:val="normal1"/>
        <w:tabs>
          <w:tab w:val="clear" w:pos="720"/>
          <w:tab w:val="left" w:pos="1985" w:leader="none"/>
        </w:tabs>
        <w:ind w:right="1186"/>
        <w:jc w:val="center"/>
        <w:rPr>
          <w:color w:val="000000"/>
          <w:sz w:val="22"/>
          <w:szCs w:val="22"/>
        </w:rPr>
      </w:pPr>
      <w:r>
        <w:rPr>
          <w:color w:val="000000"/>
          <w:sz w:val="22"/>
          <w:szCs w:val="22"/>
        </w:rPr>
        <w:t xml:space="preserve">                        </w:t>
      </w:r>
      <w:r>
        <w:rPr>
          <w:color w:val="000000"/>
          <w:sz w:val="22"/>
          <w:szCs w:val="22"/>
        </w:rPr>
        <w:t>Secretária do Tribunal Pleno</w:t>
      </w:r>
      <w:r>
        <w:br w:type="page"/>
      </w:r>
    </w:p>
    <w:p>
      <w:pPr>
        <w:pStyle w:val="normal1"/>
        <w:spacing w:lineRule="auto" w:line="240" w:before="0" w:after="0"/>
        <w:rPr>
          <w:b/>
          <w:color w:val="000000"/>
          <w:sz w:val="22"/>
          <w:szCs w:val="22"/>
        </w:rPr>
      </w:pPr>
      <w:r>
        <w:rPr>
          <w:b/>
          <w:color w:val="000000"/>
          <w:sz w:val="22"/>
          <w:szCs w:val="22"/>
        </w:rPr>
        <w:t xml:space="preserve">Referência PROAD TRT6 nº 9232/2025 </w:t>
      </w:r>
    </w:p>
    <w:p>
      <w:pPr>
        <w:pStyle w:val="normal1"/>
        <w:jc w:val="both"/>
        <w:rPr>
          <w:b/>
          <w:sz w:val="22"/>
          <w:szCs w:val="22"/>
        </w:rPr>
      </w:pPr>
      <w:r>
        <w:rPr>
          <w:b/>
          <w:sz w:val="22"/>
          <w:szCs w:val="22"/>
        </w:rPr>
        <w:t xml:space="preserve">Assunto: PROPOSTA DE </w:t>
      </w:r>
      <w:r>
        <w:rPr>
          <w:b/>
          <w:color w:val="000000"/>
          <w:sz w:val="22"/>
          <w:szCs w:val="22"/>
        </w:rPr>
        <w:t>RESOLUÇÃO ADMINISTRATIVA QUE REVOGA O INCISO III DO § 5º DO ART. 123 DA RESOLUÇÃO ADMINISTRATIVA TRT6 N.º 22/2021 (REGIMENTO INTERNO DO TRT6), BEM COMO INSERE O ART.126-A AO NORMATIVO</w:t>
      </w:r>
    </w:p>
    <w:p>
      <w:pPr>
        <w:pStyle w:val="normal1"/>
        <w:widowControl w:val="false"/>
        <w:tabs>
          <w:tab w:val="clear" w:pos="720"/>
          <w:tab w:val="left" w:pos="1276" w:leader="none"/>
          <w:tab w:val="center" w:pos="4419" w:leader="none"/>
          <w:tab w:val="right" w:pos="8838" w:leader="none"/>
        </w:tabs>
        <w:jc w:val="both"/>
        <w:rPr>
          <w:b/>
          <w:color w:val="000000"/>
        </w:rPr>
      </w:pPr>
      <w:r>
        <w:rPr>
          <w:b/>
          <w:color w:val="000000"/>
        </w:rPr>
      </w:r>
    </w:p>
    <w:p>
      <w:pPr>
        <w:pStyle w:val="normal1"/>
        <w:widowControl w:val="false"/>
        <w:tabs>
          <w:tab w:val="clear" w:pos="720"/>
          <w:tab w:val="left" w:pos="1276" w:leader="none"/>
          <w:tab w:val="center" w:pos="4419" w:leader="none"/>
          <w:tab w:val="right" w:pos="8838" w:leader="none"/>
        </w:tabs>
        <w:jc w:val="both"/>
        <w:rPr>
          <w:b/>
          <w:color w:val="000000"/>
        </w:rPr>
      </w:pPr>
      <w:r>
        <w:rPr>
          <w:b/>
          <w:color w:val="000000"/>
        </w:rPr>
      </w:r>
    </w:p>
    <w:p>
      <w:pPr>
        <w:pStyle w:val="normal1"/>
        <w:jc w:val="center"/>
        <w:rPr>
          <w:b/>
          <w:color w:val="000000"/>
          <w:sz w:val="22"/>
          <w:szCs w:val="22"/>
        </w:rPr>
      </w:pPr>
      <w:r>
        <w:rPr>
          <w:b/>
          <w:color w:val="000000"/>
          <w:sz w:val="22"/>
          <w:szCs w:val="22"/>
        </w:rPr>
        <w:t>CERTIDÃO</w:t>
      </w:r>
    </w:p>
    <w:p>
      <w:pPr>
        <w:pStyle w:val="normal1"/>
        <w:ind w:right="0"/>
        <w:rPr>
          <w:b/>
          <w:color w:val="000000"/>
          <w:sz w:val="22"/>
          <w:szCs w:val="22"/>
        </w:rPr>
      </w:pPr>
      <w:r>
        <w:rPr>
          <w:b/>
          <w:color w:val="000000"/>
          <w:sz w:val="22"/>
          <w:szCs w:val="22"/>
        </w:rPr>
      </w:r>
    </w:p>
    <w:p>
      <w:pPr>
        <w:pStyle w:val="normal1"/>
        <w:ind w:right="0"/>
        <w:rPr>
          <w:b/>
          <w:color w:val="000000"/>
          <w:sz w:val="22"/>
          <w:szCs w:val="22"/>
        </w:rPr>
      </w:pPr>
      <w:r>
        <w:rPr>
          <w:b/>
          <w:color w:val="000000"/>
          <w:sz w:val="22"/>
          <w:szCs w:val="22"/>
        </w:rPr>
      </w:r>
    </w:p>
    <w:p>
      <w:pPr>
        <w:pStyle w:val="normal1"/>
        <w:ind w:right="0"/>
        <w:jc w:val="both"/>
        <w:rPr>
          <w:color w:val="000000"/>
          <w:sz w:val="22"/>
          <w:szCs w:val="22"/>
        </w:rPr>
      </w:pPr>
      <w:r>
        <w:rPr>
          <w:color w:val="000000"/>
          <w:sz w:val="22"/>
          <w:szCs w:val="22"/>
        </w:rPr>
        <w:t xml:space="preserve">CERTIFICO, para os devidos fins, que o Tribunal Regional do Trabalho da Sexta Região, em sessão administrativa realizada nesta data, sob a presidência do Excelentíssimo Desembargador Presidente </w:t>
      </w:r>
      <w:r>
        <w:rPr>
          <w:b/>
          <w:color w:val="000000"/>
          <w:sz w:val="22"/>
          <w:szCs w:val="22"/>
        </w:rPr>
        <w:t>RUY SALATHIEL DE ALBUQUERQUE E MELLO VENTURA</w:t>
      </w:r>
      <w:r>
        <w:rPr>
          <w:color w:val="000000"/>
          <w:sz w:val="22"/>
          <w:szCs w:val="22"/>
        </w:rPr>
        <w:t xml:space="preserve">, com a presença de Suas Excelências o Desembargador Vice-Presidente Eduardo Pugliesi, o Desembargador Corregedor Paulo Alcântara, o Desembargador Ivan de Souza Valença Alves, o Desembargador Valdir José Silva de Carvalho, a Desembargadora Dione Nunes Furtado da Silva, a Desembargadora Maria Clara Saboya Albuquerque Bernardino, a Desembargadora Nise Pedroso Lins de Sousa, o Desembargador Sergio Torres Teixeira, o Desembargador Fábio André de Farias, o Desembargador José Luciano Alexo da Silva, a Desembargadora Ana Cláudia Petruccelli de Lima, a Desembargadora Solange Moura de Andrade o Desembargador Milton Gouveia da Silva Filho, o Desembargador Virgínio Henriques de Sá e Benevides, o Desembargador Fernando Cabral de Andrade Filho, o Desembargador Edmilson Alves da Silva; e a Excelentíssima Procuradora-Chefe Substituta da Procuradoria Regional do Trabalho da 6ª Região, </w:t>
      </w:r>
      <w:r>
        <w:rPr>
          <w:color w:val="000000"/>
          <w:sz w:val="20"/>
          <w:szCs w:val="20"/>
        </w:rPr>
        <w:t>Dra. Gabriela Tavares Miranda Maciel</w:t>
      </w:r>
      <w:r>
        <w:rPr>
          <w:color w:val="000000"/>
          <w:sz w:val="22"/>
          <w:szCs w:val="22"/>
        </w:rPr>
        <w:t xml:space="preserve">, </w:t>
      </w:r>
      <w:r>
        <w:rPr>
          <w:b/>
          <w:color w:val="000000"/>
          <w:sz w:val="22"/>
          <w:szCs w:val="22"/>
        </w:rPr>
        <w:t>aprovou</w:t>
      </w:r>
      <w:r>
        <w:rPr>
          <w:color w:val="000000"/>
          <w:sz w:val="22"/>
          <w:szCs w:val="22"/>
        </w:rPr>
        <w:t xml:space="preserve">, </w:t>
      </w:r>
      <w:r>
        <w:rPr>
          <w:b/>
          <w:color w:val="000000"/>
          <w:sz w:val="22"/>
          <w:szCs w:val="22"/>
          <w:u w:val="single"/>
        </w:rPr>
        <w:t>por unanimidade</w:t>
      </w:r>
      <w:r>
        <w:rPr>
          <w:color w:val="000000"/>
          <w:sz w:val="22"/>
          <w:szCs w:val="22"/>
        </w:rPr>
        <w:t xml:space="preserve">, a </w:t>
      </w:r>
      <w:r>
        <w:rPr>
          <w:b/>
          <w:sz w:val="22"/>
          <w:szCs w:val="22"/>
        </w:rPr>
        <w:t>PROPOSTA DE RESOLUÇÃO ADMINISTRATIVA QUE</w:t>
      </w:r>
      <w:r>
        <w:rPr>
          <w:color w:val="000000"/>
          <w:sz w:val="22"/>
          <w:szCs w:val="22"/>
        </w:rPr>
        <w:t xml:space="preserve"> </w:t>
      </w:r>
      <w:r>
        <w:rPr>
          <w:b/>
          <w:color w:val="000000"/>
          <w:sz w:val="22"/>
          <w:szCs w:val="22"/>
        </w:rPr>
        <w:t>REVOGA O INCISO III DO § 5º DO ART. 123 DA RESOLUÇÃO ADMINISTRATIVA TRT6 N.º 22/2021 (REGIMENTO INTERNO DO TRT6), BEM COMO INSERE O ART.126-A AO NORMATIVO</w:t>
      </w:r>
      <w:r>
        <w:rPr>
          <w:color w:val="000000"/>
          <w:sz w:val="22"/>
          <w:szCs w:val="22"/>
        </w:rPr>
        <w:t>, com a seguinte redação: “</w:t>
      </w:r>
      <w:r>
        <w:rPr>
          <w:b/>
          <w:color w:val="000000"/>
          <w:sz w:val="22"/>
          <w:szCs w:val="22"/>
        </w:rPr>
        <w:t xml:space="preserve">CONSIDERANDO </w:t>
      </w:r>
      <w:r>
        <w:rPr>
          <w:color w:val="000000"/>
          <w:sz w:val="22"/>
          <w:szCs w:val="22"/>
        </w:rPr>
        <w:t>o disposto no art. 9º da Resolução CNJ n.º 591/2024, que trata da regulamentação das sessões de julgamento em ambiente virtual e da possibilidade de envio de sustentação oral por meio eletrônico;</w:t>
      </w:r>
      <w:r>
        <w:rPr>
          <w:b/>
          <w:color w:val="000000"/>
          <w:sz w:val="22"/>
          <w:szCs w:val="22"/>
        </w:rPr>
        <w:t xml:space="preserve"> CONSIDERANDO </w:t>
      </w:r>
      <w:r>
        <w:rPr>
          <w:color w:val="000000"/>
          <w:sz w:val="22"/>
          <w:szCs w:val="22"/>
        </w:rPr>
        <w:t>a necessidade de harmonização do Regimento Interno deste Regional às diretrizes do Conselho Nacional de Justiça;</w:t>
      </w:r>
      <w:r>
        <w:rPr>
          <w:b/>
          <w:color w:val="000000"/>
          <w:sz w:val="22"/>
          <w:szCs w:val="22"/>
        </w:rPr>
        <w:t xml:space="preserve"> CONSIDERANDO </w:t>
      </w:r>
      <w:r>
        <w:rPr>
          <w:color w:val="000000"/>
          <w:sz w:val="22"/>
          <w:szCs w:val="22"/>
        </w:rPr>
        <w:t>que o Regimento Interno do Tribunal Superior do Trabalho (TST) já foi adequado à referida Resolução, estabelecendo padrão normativo no âmbito da Justiça do Trabalho;</w:t>
      </w:r>
      <w:r>
        <w:rPr>
          <w:b/>
          <w:color w:val="000000"/>
          <w:sz w:val="22"/>
          <w:szCs w:val="22"/>
        </w:rPr>
        <w:t xml:space="preserve"> CONSIDERANDO </w:t>
      </w:r>
      <w:r>
        <w:rPr>
          <w:color w:val="000000"/>
          <w:sz w:val="22"/>
          <w:szCs w:val="22"/>
        </w:rPr>
        <w:t>a importância de assegurar segurança jurídica, previsibilidade e isonomia no exercício da sustentação oral em julgamentos virtuais;</w:t>
      </w:r>
      <w:r>
        <w:rPr>
          <w:b/>
          <w:color w:val="000000"/>
          <w:sz w:val="22"/>
          <w:szCs w:val="22"/>
        </w:rPr>
        <w:t xml:space="preserve"> RESOLVE</w:t>
      </w:r>
      <w:r>
        <w:rPr>
          <w:color w:val="000000"/>
          <w:sz w:val="22"/>
          <w:szCs w:val="22"/>
        </w:rPr>
        <w:t>:</w:t>
      </w:r>
      <w:r>
        <w:rPr>
          <w:b/>
          <w:color w:val="000000"/>
          <w:sz w:val="22"/>
          <w:szCs w:val="22"/>
        </w:rPr>
        <w:t xml:space="preserve"> Art. 1º </w:t>
      </w:r>
      <w:r>
        <w:rPr>
          <w:color w:val="000000"/>
          <w:sz w:val="22"/>
          <w:szCs w:val="22"/>
        </w:rPr>
        <w:t>Revogar o inciso III do § 5º do art. 123 da Resolução Administrativa TRT6 n.º 22/2021 (Regimento Interno do TRT6).</w:t>
      </w:r>
      <w:r>
        <w:rPr>
          <w:b/>
          <w:color w:val="000000"/>
          <w:sz w:val="22"/>
          <w:szCs w:val="22"/>
        </w:rPr>
        <w:t xml:space="preserve"> Art. 2º </w:t>
      </w:r>
      <w:r>
        <w:rPr>
          <w:color w:val="000000"/>
          <w:sz w:val="22"/>
          <w:szCs w:val="22"/>
        </w:rPr>
        <w:t>Inserir o art.126-A na Resolução Administrativa TRT6 n.º 22/2021 (Regimento Interno do TRT6), com a seguinte redação:</w:t>
      </w:r>
      <w:r>
        <w:rPr>
          <w:b/>
          <w:color w:val="000000"/>
          <w:sz w:val="22"/>
          <w:szCs w:val="22"/>
        </w:rPr>
        <w:t xml:space="preserve"> </w:t>
      </w:r>
      <w:r>
        <w:rPr>
          <w:color w:val="000000"/>
          <w:sz w:val="22"/>
          <w:szCs w:val="22"/>
        </w:rPr>
        <w:t>“Art. 126-A. Nas hipóteses de cabimento de sustentação oral, fica facultado aos advogados e demais habilitados nos autos encaminhar as respectivas sustentações por meio eletrônico após a publicação da pauta e até 48 (quarenta e oito) horas antes de iniciado o julgamento em ambiente virtual. § 1º O envio do arquivo de sustentação oral será realizado por meio do sistema de peticionamento eletrônico do Tribunal Regional do Trabalho da 6ª Região, gerando protocolo de recebimento e andamento processual. § 2º O arquivo eletrônico de sustentação oral poderá ser de áudio e/ou vídeo, devendo observar o tempo regimental de sustentação e as especificações técnicas de formato, resolução e tamanho, definidos para o processo eletrônico, sob pena de ser desconsiderado. § 3º O advogado e o procurador firmarão termo de declaração de que se encontram devidamente habilitados nos autos e de responsabilidade pelo conteúdo do arquivo enviado. § 4º A secretaria do órgão julgador certificará nos autos o não atendimento das exigências previstas nos §§ 2º e 3º. § 5º As sustentações orais por meio eletrônico ficarão disponíveis no sítio eletrônico do sistema de votação dos membros do órgão colegiado desde o início da sessão de julgamento”</w:t>
      </w:r>
      <w:r>
        <w:rPr>
          <w:b/>
          <w:color w:val="000000"/>
          <w:sz w:val="22"/>
          <w:szCs w:val="22"/>
        </w:rPr>
        <w:t>. Art. 3°</w:t>
      </w:r>
      <w:r>
        <w:rPr>
          <w:color w:val="000000"/>
          <w:sz w:val="22"/>
          <w:szCs w:val="22"/>
        </w:rPr>
        <w:t xml:space="preserve"> Esta Resolução Administrativa entra em vigor na data de sua publicação.</w:t>
      </w:r>
      <w:r>
        <w:rPr>
          <w:b/>
          <w:color w:val="000000"/>
          <w:sz w:val="22"/>
          <w:szCs w:val="22"/>
        </w:rPr>
        <w:t xml:space="preserve"> Art. 4°</w:t>
      </w:r>
      <w:r>
        <w:rPr>
          <w:color w:val="000000"/>
          <w:sz w:val="22"/>
          <w:szCs w:val="22"/>
        </w:rPr>
        <w:t xml:space="preserve"> Republique-se a Resolução Administrativa TRT6 n.º 22/2021, consolidando as alterações ora promovidas.”.</w:t>
      </w:r>
    </w:p>
    <w:p>
      <w:pPr>
        <w:pStyle w:val="normal1"/>
        <w:ind w:right="0"/>
        <w:jc w:val="both"/>
        <w:rPr>
          <w:b/>
          <w:color w:val="000000"/>
          <w:sz w:val="16"/>
          <w:szCs w:val="16"/>
        </w:rPr>
      </w:pPr>
      <w:r>
        <w:rPr>
          <w:b/>
          <w:color w:val="000000"/>
          <w:sz w:val="16"/>
          <w:szCs w:val="16"/>
        </w:rPr>
      </w:r>
    </w:p>
    <w:p>
      <w:pPr>
        <w:pStyle w:val="normal1"/>
        <w:ind w:right="0"/>
        <w:jc w:val="both"/>
        <w:rPr>
          <w:b/>
          <w:color w:val="000000"/>
          <w:sz w:val="16"/>
          <w:szCs w:val="16"/>
        </w:rPr>
      </w:pPr>
      <w:r>
        <w:rPr>
          <w:b/>
          <w:color w:val="000000"/>
          <w:sz w:val="16"/>
          <w:szCs w:val="16"/>
        </w:rPr>
        <w:t>Ausências justificadas das Ex</w:t>
      </w:r>
      <w:r>
        <w:rPr>
          <w:b/>
          <w:color w:val="000000"/>
          <w:sz w:val="16"/>
          <w:szCs w:val="16"/>
        </w:rPr>
        <w:t xml:space="preserve">celentíssimas </w:t>
      </w:r>
      <w:r>
        <w:rPr>
          <w:b/>
          <w:color w:val="000000"/>
          <w:sz w:val="16"/>
          <w:szCs w:val="16"/>
        </w:rPr>
        <w:t>Desembargadora</w:t>
      </w:r>
      <w:r>
        <w:rPr>
          <w:b/>
          <w:color w:val="000000"/>
          <w:sz w:val="16"/>
          <w:szCs w:val="16"/>
        </w:rPr>
        <w:t>s</w:t>
      </w:r>
      <w:r>
        <w:rPr>
          <w:b/>
          <w:color w:val="000000"/>
          <w:sz w:val="16"/>
          <w:szCs w:val="16"/>
        </w:rPr>
        <w:t xml:space="preserve"> Gisane Barbosa de Araújo e</w:t>
      </w:r>
      <w:r>
        <w:rPr>
          <w:b/>
          <w:color w:val="000000"/>
          <w:sz w:val="22"/>
          <w:szCs w:val="22"/>
        </w:rPr>
        <w:t xml:space="preserve"> </w:t>
      </w:r>
      <w:r>
        <w:rPr>
          <w:b/>
          <w:color w:val="000000"/>
          <w:sz w:val="16"/>
          <w:szCs w:val="16"/>
        </w:rPr>
        <w:t>Carmen Lucia Vieira do Nascimento, em razão de férias.</w:t>
      </w:r>
    </w:p>
    <w:p>
      <w:pPr>
        <w:pStyle w:val="normal1"/>
        <w:jc w:val="center"/>
        <w:rPr>
          <w:color w:val="000000"/>
          <w:sz w:val="22"/>
          <w:szCs w:val="22"/>
        </w:rPr>
      </w:pPr>
      <w:r>
        <w:rPr>
          <w:color w:val="000000"/>
          <w:sz w:val="22"/>
          <w:szCs w:val="22"/>
        </w:rPr>
      </w:r>
    </w:p>
    <w:p>
      <w:pPr>
        <w:pStyle w:val="normal1"/>
        <w:jc w:val="center"/>
        <w:rPr>
          <w:color w:val="000000"/>
          <w:sz w:val="22"/>
          <w:szCs w:val="22"/>
        </w:rPr>
      </w:pPr>
      <w:r>
        <w:rPr>
          <w:color w:val="000000"/>
          <w:sz w:val="22"/>
          <w:szCs w:val="22"/>
        </w:rPr>
        <w:t>Certifico e dou fé.</w:t>
      </w:r>
    </w:p>
    <w:p>
      <w:pPr>
        <w:pStyle w:val="normal1"/>
        <w:jc w:val="center"/>
        <w:rPr>
          <w:b/>
          <w:color w:val="000000"/>
          <w:sz w:val="22"/>
          <w:szCs w:val="22"/>
        </w:rPr>
      </w:pPr>
      <w:r>
        <w:rPr>
          <w:color w:val="000000"/>
          <w:sz w:val="22"/>
          <w:szCs w:val="22"/>
        </w:rPr>
        <w:t>Sala de Sessões, 19 de maio de 2025 (segunda-feira)</w:t>
      </w:r>
    </w:p>
    <w:p>
      <w:pPr>
        <w:pStyle w:val="normal1"/>
        <w:jc w:val="center"/>
        <w:rPr>
          <w:b/>
          <w:color w:val="000000"/>
          <w:sz w:val="22"/>
          <w:szCs w:val="22"/>
        </w:rPr>
      </w:pPr>
      <w:r>
        <w:rPr>
          <w:b/>
          <w:color w:val="000000"/>
          <w:sz w:val="22"/>
          <w:szCs w:val="22"/>
        </w:rPr>
      </w:r>
    </w:p>
    <w:p>
      <w:pPr>
        <w:pStyle w:val="normal1"/>
        <w:jc w:val="center"/>
        <w:rPr>
          <w:color w:val="000000"/>
        </w:rPr>
      </w:pPr>
      <w:r>
        <w:rPr>
          <w:b/>
          <w:color w:val="000000"/>
          <w:sz w:val="22"/>
          <w:szCs w:val="22"/>
        </w:rPr>
        <w:t>KARINA DE POSSÍDIO MARQUES LUSTOSA</w:t>
      </w:r>
    </w:p>
    <w:p>
      <w:pPr>
        <w:pStyle w:val="normal1"/>
        <w:tabs>
          <w:tab w:val="clear" w:pos="720"/>
          <w:tab w:val="left" w:pos="1985" w:leader="none"/>
        </w:tabs>
        <w:ind w:right="1186"/>
        <w:jc w:val="center"/>
        <w:rPr>
          <w:color w:val="000000"/>
          <w:sz w:val="22"/>
          <w:szCs w:val="22"/>
        </w:rPr>
      </w:pPr>
      <w:r>
        <w:rPr>
          <w:color w:val="000000"/>
          <w:sz w:val="22"/>
          <w:szCs w:val="22"/>
        </w:rPr>
        <w:t xml:space="preserve">                        </w:t>
      </w:r>
      <w:r>
        <w:rPr>
          <w:color w:val="000000"/>
          <w:sz w:val="22"/>
          <w:szCs w:val="22"/>
        </w:rPr>
        <w:t>Secretária do Tribunal Pleno</w:t>
      </w:r>
      <w:r>
        <w:br w:type="page"/>
      </w:r>
    </w:p>
    <w:p>
      <w:pPr>
        <w:pStyle w:val="normal1"/>
        <w:spacing w:lineRule="auto" w:line="240" w:before="0" w:after="0"/>
        <w:rPr>
          <w:b/>
          <w:color w:val="000000"/>
        </w:rPr>
      </w:pPr>
      <w:r>
        <w:rPr>
          <w:b/>
          <w:color w:val="000000"/>
        </w:rPr>
        <w:t xml:space="preserve">Referência PROAD TRT6 nº 9232/2025 </w:t>
      </w:r>
    </w:p>
    <w:p>
      <w:pPr>
        <w:pStyle w:val="normal1"/>
        <w:jc w:val="both"/>
        <w:rPr>
          <w:b/>
        </w:rPr>
      </w:pPr>
      <w:r>
        <w:rPr>
          <w:b/>
        </w:rPr>
        <w:t xml:space="preserve">Assunto: PROPOSTA DE </w:t>
      </w:r>
      <w:r>
        <w:rPr>
          <w:b/>
          <w:color w:val="000000"/>
        </w:rPr>
        <w:t>RESOLUÇÃO ADMINISTRATIVA QUE ALTERA O PARÁGRAFO ÚNICO DO ART. 29 DA RESOLUÇÃO ADMINISTRATIVA TRT6 N.º 22/2021 (REGIMENTO INTERNO DO TRT6)</w:t>
      </w:r>
    </w:p>
    <w:p>
      <w:pPr>
        <w:pStyle w:val="normal1"/>
        <w:widowControl w:val="false"/>
        <w:tabs>
          <w:tab w:val="clear" w:pos="720"/>
          <w:tab w:val="left" w:pos="1276" w:leader="none"/>
          <w:tab w:val="center" w:pos="4419" w:leader="none"/>
          <w:tab w:val="right" w:pos="8838" w:leader="none"/>
        </w:tabs>
        <w:jc w:val="both"/>
        <w:rPr>
          <w:b/>
          <w:color w:val="000000"/>
        </w:rPr>
      </w:pPr>
      <w:r>
        <w:rPr>
          <w:b/>
          <w:color w:val="000000"/>
        </w:rPr>
      </w:r>
    </w:p>
    <w:p>
      <w:pPr>
        <w:pStyle w:val="normal1"/>
        <w:widowControl w:val="false"/>
        <w:tabs>
          <w:tab w:val="clear" w:pos="720"/>
          <w:tab w:val="left" w:pos="1276" w:leader="none"/>
          <w:tab w:val="center" w:pos="4419" w:leader="none"/>
          <w:tab w:val="right" w:pos="8838" w:leader="none"/>
        </w:tabs>
        <w:jc w:val="both"/>
        <w:rPr>
          <w:b/>
          <w:color w:val="000000"/>
        </w:rPr>
      </w:pPr>
      <w:r>
        <w:rPr>
          <w:b/>
          <w:color w:val="000000"/>
        </w:rPr>
      </w:r>
    </w:p>
    <w:p>
      <w:pPr>
        <w:pStyle w:val="normal1"/>
        <w:jc w:val="center"/>
        <w:rPr>
          <w:b/>
          <w:color w:val="000000"/>
        </w:rPr>
      </w:pPr>
      <w:r>
        <w:rPr>
          <w:b/>
          <w:color w:val="000000"/>
        </w:rPr>
        <w:t>CERTIDÃO</w:t>
      </w:r>
    </w:p>
    <w:p>
      <w:pPr>
        <w:pStyle w:val="normal1"/>
        <w:ind w:right="0"/>
        <w:rPr>
          <w:b/>
          <w:color w:val="000000"/>
        </w:rPr>
      </w:pPr>
      <w:r>
        <w:rPr>
          <w:b/>
          <w:color w:val="000000"/>
        </w:rPr>
      </w:r>
    </w:p>
    <w:p>
      <w:pPr>
        <w:pStyle w:val="normal1"/>
        <w:ind w:right="0"/>
        <w:rPr>
          <w:b/>
          <w:color w:val="000000"/>
        </w:rPr>
      </w:pPr>
      <w:r>
        <w:rPr>
          <w:b/>
          <w:color w:val="000000"/>
        </w:rPr>
      </w:r>
    </w:p>
    <w:p>
      <w:pPr>
        <w:pStyle w:val="normal1"/>
        <w:ind w:right="0"/>
        <w:jc w:val="both"/>
        <w:rPr>
          <w:color w:val="000000"/>
          <w:sz w:val="22"/>
          <w:szCs w:val="22"/>
        </w:rPr>
      </w:pPr>
      <w:r>
        <w:rPr>
          <w:color w:val="000000"/>
        </w:rPr>
        <w:t xml:space="preserve">CERTIFICO, para os devidos fins, que o Tribunal Regional do Trabalho da Sexta Região, em sessão administrativa realizada nesta data, sob a presidência do Excelentíssimo Desembargador Presidente </w:t>
      </w:r>
      <w:r>
        <w:rPr>
          <w:b/>
          <w:color w:val="000000"/>
        </w:rPr>
        <w:t>RUY SALATHIEL DE ALBUQUERQUE E MELLO VENTURA</w:t>
      </w:r>
      <w:r>
        <w:rPr>
          <w:color w:val="000000"/>
        </w:rPr>
        <w:t xml:space="preserve">, com a presença de Suas Excelências o Desembargador Vice-Presidente Eduardo Pugliesi, o Desembargador Corregedor Paulo Alcântara, o Desembargador Ivan de Souza Valença Alves, o Desembargador Valdir José Silva de Carvalho, a Desembargadora Dione Nunes Furtado da Silva, a Desembargadora Maria Clara Saboya Albuquerque Bernardino, a Desembargadora Nise Pedroso Lins de Sousa, o Desembargador Sergio Torres Teixeira, o Desembargador Fábio André de Farias, o Desembargador José Luciano Alexo da Silva, a Desembargadora Ana Cláudia Petruccelli de Lima, a Desembargadora Solange Moura de Andrade o Desembargador Milton Gouveia da Silva Filho, o Desembargador Virgínio Henriques de Sá e Benevides, o Desembargador Fernando Cabral de Andrade Filho, o Desembargador Edmilson Alves da Silva; e a Excelentíssima Procuradora-Chefe Substituta da Procuradoria Regional do Trabalho da 6ª Região, </w:t>
      </w:r>
      <w:r>
        <w:rPr>
          <w:color w:val="000000"/>
          <w:sz w:val="20"/>
          <w:szCs w:val="20"/>
        </w:rPr>
        <w:t>Dra. Gabriela Tavares Miranda Maciel</w:t>
      </w:r>
      <w:r>
        <w:rPr>
          <w:color w:val="000000"/>
        </w:rPr>
        <w:t xml:space="preserve">, </w:t>
      </w:r>
      <w:r>
        <w:rPr>
          <w:color w:val="000000"/>
          <w:sz w:val="22"/>
          <w:szCs w:val="22"/>
        </w:rPr>
        <w:t xml:space="preserve"> </w:t>
      </w:r>
      <w:r>
        <w:rPr>
          <w:b/>
          <w:color w:val="000000"/>
          <w:sz w:val="22"/>
          <w:szCs w:val="22"/>
        </w:rPr>
        <w:t>resolveu</w:t>
      </w:r>
      <w:r>
        <w:rPr>
          <w:color w:val="000000"/>
          <w:sz w:val="22"/>
          <w:szCs w:val="22"/>
        </w:rPr>
        <w:t xml:space="preserve">, </w:t>
      </w:r>
      <w:r>
        <w:rPr>
          <w:b/>
          <w:color w:val="000000"/>
          <w:sz w:val="22"/>
          <w:szCs w:val="22"/>
          <w:u w:val="single"/>
        </w:rPr>
        <w:t>por unanimidade</w:t>
      </w:r>
      <w:r>
        <w:rPr>
          <w:color w:val="000000"/>
          <w:sz w:val="22"/>
          <w:szCs w:val="22"/>
        </w:rPr>
        <w:t xml:space="preserve">, </w:t>
      </w:r>
      <w:r>
        <w:rPr>
          <w:b/>
          <w:color w:val="000000"/>
          <w:sz w:val="22"/>
          <w:szCs w:val="22"/>
        </w:rPr>
        <w:t>conceder vista regimental</w:t>
      </w:r>
      <w:r>
        <w:rPr>
          <w:color w:val="000000"/>
          <w:sz w:val="22"/>
          <w:szCs w:val="22"/>
        </w:rPr>
        <w:t xml:space="preserve"> para o Excelentíssimo Desembargador Eduardo Pugliesi.</w:t>
      </w:r>
    </w:p>
    <w:p>
      <w:pPr>
        <w:pStyle w:val="normal1"/>
        <w:ind w:right="0"/>
        <w:jc w:val="both"/>
        <w:rPr>
          <w:b/>
          <w:color w:val="000000"/>
          <w:sz w:val="16"/>
          <w:szCs w:val="16"/>
        </w:rPr>
      </w:pPr>
      <w:r>
        <w:rPr>
          <w:b/>
          <w:color w:val="000000"/>
          <w:sz w:val="16"/>
          <w:szCs w:val="16"/>
        </w:rPr>
      </w:r>
    </w:p>
    <w:p>
      <w:pPr>
        <w:pStyle w:val="normal1"/>
        <w:ind w:right="0"/>
        <w:jc w:val="both"/>
        <w:rPr>
          <w:b/>
          <w:color w:val="000000"/>
          <w:sz w:val="16"/>
          <w:szCs w:val="16"/>
        </w:rPr>
      </w:pPr>
      <w:r>
        <w:rPr>
          <w:b/>
          <w:color w:val="000000"/>
          <w:sz w:val="16"/>
          <w:szCs w:val="16"/>
        </w:rPr>
        <w:t>Ausências justificadas das Ex</w:t>
      </w:r>
      <w:r>
        <w:rPr>
          <w:b/>
          <w:color w:val="000000"/>
          <w:sz w:val="16"/>
          <w:szCs w:val="16"/>
        </w:rPr>
        <w:t xml:space="preserve">celentíssimas </w:t>
      </w:r>
      <w:r>
        <w:rPr>
          <w:b/>
          <w:color w:val="000000"/>
          <w:sz w:val="16"/>
          <w:szCs w:val="16"/>
        </w:rPr>
        <w:t>Desembargadora</w:t>
      </w:r>
      <w:r>
        <w:rPr>
          <w:b/>
          <w:color w:val="000000"/>
          <w:sz w:val="16"/>
          <w:szCs w:val="16"/>
        </w:rPr>
        <w:t>s</w:t>
      </w:r>
      <w:r>
        <w:rPr>
          <w:b/>
          <w:color w:val="000000"/>
          <w:sz w:val="16"/>
          <w:szCs w:val="16"/>
        </w:rPr>
        <w:t xml:space="preserve"> Gisane Barbosa de Araújo e</w:t>
      </w:r>
      <w:r>
        <w:rPr>
          <w:b/>
          <w:color w:val="000000"/>
          <w:sz w:val="22"/>
          <w:szCs w:val="22"/>
        </w:rPr>
        <w:t xml:space="preserve"> </w:t>
      </w:r>
      <w:r>
        <w:rPr>
          <w:b/>
          <w:color w:val="000000"/>
          <w:sz w:val="16"/>
          <w:szCs w:val="16"/>
        </w:rPr>
        <w:t>Carmen Lucia Vieira do Nascimento, em razão de férias.</w:t>
      </w:r>
    </w:p>
    <w:p>
      <w:pPr>
        <w:pStyle w:val="normal1"/>
        <w:jc w:val="center"/>
        <w:rPr>
          <w:color w:val="000000"/>
        </w:rPr>
      </w:pPr>
      <w:r>
        <w:rPr>
          <w:color w:val="000000"/>
        </w:rPr>
      </w:r>
    </w:p>
    <w:p>
      <w:pPr>
        <w:pStyle w:val="normal1"/>
        <w:jc w:val="center"/>
        <w:rPr>
          <w:color w:val="000000"/>
        </w:rPr>
      </w:pPr>
      <w:r>
        <w:rPr>
          <w:color w:val="000000"/>
        </w:rPr>
        <w:t>Certifico e dou fé.</w:t>
      </w:r>
    </w:p>
    <w:p>
      <w:pPr>
        <w:pStyle w:val="normal1"/>
        <w:jc w:val="center"/>
        <w:rPr>
          <w:b/>
          <w:color w:val="000000"/>
        </w:rPr>
      </w:pPr>
      <w:r>
        <w:rPr>
          <w:color w:val="000000"/>
        </w:rPr>
        <w:t>Sala de Sessões, 19 de maio de 2025 (segunda-feira)</w:t>
      </w:r>
    </w:p>
    <w:p>
      <w:pPr>
        <w:pStyle w:val="normal1"/>
        <w:jc w:val="center"/>
        <w:rPr>
          <w:b/>
          <w:color w:val="000000"/>
        </w:rPr>
      </w:pPr>
      <w:r>
        <w:rPr>
          <w:b/>
          <w:color w:val="000000"/>
        </w:rPr>
      </w:r>
    </w:p>
    <w:p>
      <w:pPr>
        <w:pStyle w:val="normal1"/>
        <w:jc w:val="center"/>
        <w:rPr>
          <w:color w:val="000000"/>
        </w:rPr>
      </w:pPr>
      <w:r>
        <w:rPr>
          <w:b/>
          <w:color w:val="000000"/>
        </w:rPr>
        <w:t>KARINA DE POSSÍDIO MARQUES LUSTOSA</w:t>
      </w:r>
    </w:p>
    <w:p>
      <w:pPr>
        <w:pStyle w:val="normal1"/>
        <w:tabs>
          <w:tab w:val="clear" w:pos="720"/>
          <w:tab w:val="left" w:pos="1985" w:leader="none"/>
        </w:tabs>
        <w:ind w:right="1186"/>
        <w:jc w:val="center"/>
        <w:rPr>
          <w:color w:val="000000"/>
        </w:rPr>
      </w:pPr>
      <w:r>
        <w:rPr>
          <w:color w:val="000000"/>
        </w:rPr>
        <w:t xml:space="preserve">                        </w:t>
      </w:r>
      <w:r>
        <w:rPr>
          <w:color w:val="000000"/>
        </w:rPr>
        <w:t>Secretária do Tribunal Pleno</w:t>
      </w:r>
      <w:r>
        <w:br w:type="page"/>
      </w:r>
    </w:p>
    <w:p>
      <w:pPr>
        <w:pStyle w:val="normal1"/>
        <w:spacing w:lineRule="auto" w:line="240" w:before="0" w:after="0"/>
        <w:rPr>
          <w:b/>
          <w:color w:val="000000"/>
          <w:sz w:val="22"/>
          <w:szCs w:val="22"/>
        </w:rPr>
      </w:pPr>
      <w:r>
        <w:rPr>
          <w:b/>
          <w:color w:val="000000"/>
          <w:sz w:val="22"/>
          <w:szCs w:val="22"/>
        </w:rPr>
        <w:t xml:space="preserve">Referência PROAD TRT6 nº 9232/2025 </w:t>
      </w:r>
    </w:p>
    <w:p>
      <w:pPr>
        <w:pStyle w:val="normal1"/>
        <w:jc w:val="both"/>
        <w:rPr>
          <w:b/>
          <w:color w:val="000000"/>
          <w:sz w:val="22"/>
          <w:szCs w:val="22"/>
        </w:rPr>
      </w:pPr>
      <w:r>
        <w:rPr>
          <w:b/>
          <w:sz w:val="22"/>
          <w:szCs w:val="22"/>
        </w:rPr>
        <w:t xml:space="preserve">Assunto: PROPOSTA DE </w:t>
      </w:r>
      <w:r>
        <w:rPr>
          <w:b/>
          <w:color w:val="000000"/>
          <w:sz w:val="22"/>
          <w:szCs w:val="22"/>
        </w:rPr>
        <w:t>RESOLUÇÃO ADMINISTRATIVA QUE ALTERA O ART. 229 DA RESOLUÇÃO ADMINISTRATIVA TRT6 N.º 22/2021 (REGIMENTO INTERNO DO TRT6)</w:t>
      </w:r>
    </w:p>
    <w:p>
      <w:pPr>
        <w:pStyle w:val="normal1"/>
        <w:widowControl w:val="false"/>
        <w:tabs>
          <w:tab w:val="clear" w:pos="720"/>
          <w:tab w:val="left" w:pos="1276" w:leader="none"/>
          <w:tab w:val="center" w:pos="4419" w:leader="none"/>
          <w:tab w:val="right" w:pos="8838" w:leader="none"/>
        </w:tabs>
        <w:jc w:val="both"/>
        <w:rPr>
          <w:b/>
          <w:color w:val="000000"/>
          <w:sz w:val="22"/>
          <w:szCs w:val="22"/>
        </w:rPr>
      </w:pPr>
      <w:r>
        <w:rPr>
          <w:b/>
          <w:color w:val="000000"/>
          <w:sz w:val="22"/>
          <w:szCs w:val="22"/>
        </w:rPr>
      </w:r>
    </w:p>
    <w:p>
      <w:pPr>
        <w:pStyle w:val="normal1"/>
        <w:widowControl w:val="false"/>
        <w:tabs>
          <w:tab w:val="clear" w:pos="720"/>
          <w:tab w:val="left" w:pos="1276" w:leader="none"/>
          <w:tab w:val="center" w:pos="4419" w:leader="none"/>
          <w:tab w:val="right" w:pos="8838" w:leader="none"/>
        </w:tabs>
        <w:jc w:val="both"/>
        <w:rPr>
          <w:b/>
          <w:color w:val="000000"/>
          <w:sz w:val="22"/>
          <w:szCs w:val="22"/>
        </w:rPr>
      </w:pPr>
      <w:r>
        <w:rPr>
          <w:b/>
          <w:color w:val="000000"/>
          <w:sz w:val="22"/>
          <w:szCs w:val="22"/>
        </w:rPr>
      </w:r>
    </w:p>
    <w:p>
      <w:pPr>
        <w:pStyle w:val="normal1"/>
        <w:jc w:val="center"/>
        <w:rPr>
          <w:b/>
          <w:color w:val="000000"/>
          <w:sz w:val="22"/>
          <w:szCs w:val="22"/>
        </w:rPr>
      </w:pPr>
      <w:r>
        <w:rPr>
          <w:b/>
          <w:color w:val="000000"/>
          <w:sz w:val="22"/>
          <w:szCs w:val="22"/>
        </w:rPr>
        <w:t>CERTIDÃO</w:t>
      </w:r>
    </w:p>
    <w:p>
      <w:pPr>
        <w:pStyle w:val="normal1"/>
        <w:ind w:right="0"/>
        <w:rPr>
          <w:b/>
          <w:color w:val="000000"/>
          <w:sz w:val="22"/>
          <w:szCs w:val="22"/>
        </w:rPr>
      </w:pPr>
      <w:r>
        <w:rPr>
          <w:b/>
          <w:color w:val="000000"/>
          <w:sz w:val="22"/>
          <w:szCs w:val="22"/>
        </w:rPr>
      </w:r>
    </w:p>
    <w:p>
      <w:pPr>
        <w:pStyle w:val="normal1"/>
        <w:ind w:right="0"/>
        <w:rPr>
          <w:b/>
          <w:color w:val="000000"/>
          <w:sz w:val="22"/>
          <w:szCs w:val="22"/>
        </w:rPr>
      </w:pPr>
      <w:r>
        <w:rPr>
          <w:b/>
          <w:color w:val="000000"/>
          <w:sz w:val="22"/>
          <w:szCs w:val="22"/>
        </w:rPr>
      </w:r>
    </w:p>
    <w:p>
      <w:pPr>
        <w:pStyle w:val="normal1"/>
        <w:ind w:right="0"/>
        <w:jc w:val="both"/>
        <w:rPr>
          <w:color w:val="000000"/>
          <w:sz w:val="22"/>
          <w:szCs w:val="22"/>
        </w:rPr>
      </w:pPr>
      <w:r>
        <w:rPr>
          <w:color w:val="000000"/>
          <w:sz w:val="22"/>
          <w:szCs w:val="22"/>
        </w:rPr>
        <w:t xml:space="preserve">CERTIFICO, para os devidos fins, que o Tribunal Regional do Trabalho da Sexta Região, em sessão administrativa realizada nesta data, sob a presidência do Excelentíssimo Desembargador Presidente </w:t>
      </w:r>
      <w:r>
        <w:rPr>
          <w:b/>
          <w:color w:val="000000"/>
          <w:sz w:val="22"/>
          <w:szCs w:val="22"/>
        </w:rPr>
        <w:t>RUY SALATHIEL DE ALBUQUERQUE E MELLO VENTURA</w:t>
      </w:r>
      <w:r>
        <w:rPr>
          <w:color w:val="000000"/>
          <w:sz w:val="22"/>
          <w:szCs w:val="22"/>
        </w:rPr>
        <w:t xml:space="preserve">, com a presença de Suas Excelências o Desembargador Vice-Presidente Eduardo Pugliesi, o Desembargador Corregedor Paulo Alcântara, o Desembargador Ivan de Souza Valença Alves, o Desembargador Valdir José Silva de Carvalho, a Desembargadora Dione Nunes Furtado da Silva, a Desembargadora Maria Clara Saboya Albuquerque Bernardino, a Desembargadora Nise Pedroso Lins de Sousa, o Desembargador Sergio Torres Teixeira, o Desembargador Fábio André de Farias, o Desembargador José Luciano Alexo da Silva, a Desembargadora Ana Cláudia Petruccelli de Lima, a Desembargadora Solange Moura de Andrade o Desembargador Milton Gouveia da Silva Filho, o Desembargador Virgínio Henriques de Sá e Benevides, o Desembargador Fernando Cabral de Andrade Filho, o Desembargador Edmilson Alves da Silva; e a Excelentíssima Procuradora-Chefe Substituta da Procuradoria Regional do Trabalho da 6ª Região, </w:t>
      </w:r>
      <w:r>
        <w:rPr>
          <w:color w:val="000000"/>
          <w:sz w:val="20"/>
          <w:szCs w:val="20"/>
        </w:rPr>
        <w:t>Dra. Gabriela Tavares Miranda Maciel</w:t>
      </w:r>
      <w:r>
        <w:rPr>
          <w:color w:val="000000"/>
          <w:sz w:val="22"/>
          <w:szCs w:val="22"/>
        </w:rPr>
        <w:t xml:space="preserve">, </w:t>
      </w:r>
      <w:r>
        <w:rPr>
          <w:b/>
          <w:color w:val="000000"/>
          <w:sz w:val="22"/>
          <w:szCs w:val="22"/>
        </w:rPr>
        <w:t>aprovou</w:t>
      </w:r>
      <w:r>
        <w:rPr>
          <w:color w:val="000000"/>
          <w:sz w:val="22"/>
          <w:szCs w:val="22"/>
        </w:rPr>
        <w:t xml:space="preserve">, </w:t>
      </w:r>
      <w:r>
        <w:rPr>
          <w:b/>
          <w:color w:val="000000"/>
          <w:sz w:val="22"/>
          <w:szCs w:val="22"/>
          <w:u w:val="single"/>
        </w:rPr>
        <w:t>por unanimidade</w:t>
      </w:r>
      <w:r>
        <w:rPr>
          <w:color w:val="000000"/>
          <w:sz w:val="22"/>
          <w:szCs w:val="22"/>
        </w:rPr>
        <w:t xml:space="preserve">, a </w:t>
      </w:r>
      <w:r>
        <w:rPr>
          <w:b/>
          <w:sz w:val="22"/>
          <w:szCs w:val="22"/>
        </w:rPr>
        <w:t xml:space="preserve">PROPOSTA DE </w:t>
      </w:r>
      <w:r>
        <w:rPr>
          <w:b/>
          <w:color w:val="000000"/>
          <w:sz w:val="22"/>
          <w:szCs w:val="22"/>
        </w:rPr>
        <w:t>RESOLUÇÃO ADMINISTRATIVA QUE ALTERA O ART. 229 DA RESOLUÇÃO ADMINISTRATIVA TRT6 N.º 22/2021 (REGIMENTO INTERNO DO TRT6)</w:t>
      </w:r>
      <w:r>
        <w:rPr>
          <w:color w:val="000000"/>
          <w:sz w:val="22"/>
          <w:szCs w:val="22"/>
        </w:rPr>
        <w:t xml:space="preserve"> com a seguinte redação: “</w:t>
      </w:r>
      <w:r>
        <w:rPr>
          <w:b/>
          <w:color w:val="000000"/>
          <w:sz w:val="22"/>
          <w:szCs w:val="22"/>
        </w:rPr>
        <w:t>CONSIDERANDO</w:t>
      </w:r>
      <w:r>
        <w:rPr>
          <w:color w:val="000000"/>
          <w:sz w:val="22"/>
          <w:szCs w:val="22"/>
        </w:rPr>
        <w:t xml:space="preserve"> a necessidade de se adequar a disciplina do julgamento do agravo de instrumento à sistemática atualmente adotada pelo Tribunal Superior do Trabalho, conforme disposto nos artigos 256, parágrafo único, e 257, §§ 1º e 2º, do Regimento Interno do TST;</w:t>
      </w:r>
      <w:r>
        <w:rPr>
          <w:b/>
          <w:color w:val="000000"/>
          <w:sz w:val="22"/>
          <w:szCs w:val="22"/>
        </w:rPr>
        <w:t xml:space="preserve"> CONSIDERANDO </w:t>
      </w:r>
      <w:r>
        <w:rPr>
          <w:color w:val="000000"/>
          <w:sz w:val="22"/>
          <w:szCs w:val="22"/>
        </w:rPr>
        <w:t>o fim de se racionalizar a tramitação processual, evitando a prática de atos processuais desnecessários, tendo em vista que, nesses casos, o exame do mérito do recurso interposto será realizado posteriormente, de forma definitiva, no julgamento conjunto com os demais recursos admitidos, ocasião em que será lavrado um único acórdão;</w:t>
      </w:r>
      <w:r>
        <w:rPr>
          <w:b/>
          <w:color w:val="000000"/>
          <w:sz w:val="22"/>
          <w:szCs w:val="22"/>
        </w:rPr>
        <w:t xml:space="preserve"> CONSIDERANDO </w:t>
      </w:r>
      <w:r>
        <w:rPr>
          <w:color w:val="000000"/>
          <w:sz w:val="22"/>
          <w:szCs w:val="22"/>
        </w:rPr>
        <w:t>a busca pela garantia de maior celeridade e economia processual, em plena consonância com o modelo já adotado no âmbito do Tribunal Superior do Trabalho, promovendo, assim, a uniformização de procedimentos entre as instâncias trabalhistas, o que contribui para a segurança jurídica e para a eficiência da prestação jurisdicional;</w:t>
      </w:r>
      <w:r>
        <w:rPr>
          <w:b/>
          <w:color w:val="000000"/>
          <w:sz w:val="22"/>
          <w:szCs w:val="22"/>
        </w:rPr>
        <w:t xml:space="preserve"> RESOLVE</w:t>
      </w:r>
      <w:r>
        <w:rPr>
          <w:color w:val="000000"/>
          <w:sz w:val="22"/>
          <w:szCs w:val="22"/>
        </w:rPr>
        <w:t>:</w:t>
      </w:r>
      <w:r>
        <w:rPr>
          <w:b/>
          <w:color w:val="000000"/>
          <w:sz w:val="22"/>
          <w:szCs w:val="22"/>
        </w:rPr>
        <w:t xml:space="preserve"> Art. 1º </w:t>
      </w:r>
      <w:r>
        <w:rPr>
          <w:color w:val="000000"/>
          <w:sz w:val="22"/>
          <w:szCs w:val="22"/>
        </w:rPr>
        <w:t>Alterar o art. 229 da Resolução Administrativa TRT6 n.º 22/2021 (Regimento Interno do TRT6), que passa a vigorar com a seguinte redação:</w:t>
      </w:r>
      <w:r>
        <w:rPr>
          <w:b/>
          <w:color w:val="000000"/>
          <w:sz w:val="22"/>
          <w:szCs w:val="22"/>
        </w:rPr>
        <w:t xml:space="preserve"> </w:t>
      </w:r>
      <w:r>
        <w:rPr>
          <w:color w:val="000000"/>
          <w:sz w:val="22"/>
          <w:szCs w:val="22"/>
        </w:rPr>
        <w:t>“Art. 229. Interposto agravo de instrumento, se lhe for dado provimento, publicar-se-á a certidão para efeito de intimação das partes.</w:t>
      </w:r>
      <w:r>
        <w:rPr>
          <w:b/>
          <w:color w:val="000000"/>
          <w:sz w:val="22"/>
          <w:szCs w:val="22"/>
        </w:rPr>
        <w:t xml:space="preserve"> </w:t>
      </w:r>
      <w:r>
        <w:rPr>
          <w:color w:val="000000"/>
          <w:sz w:val="22"/>
          <w:szCs w:val="22"/>
        </w:rPr>
        <w:t>§ 1º. Os autos do agravo de instrumento ficarão vinculados ao processo principal, com a alteração dos registros relativamente às partes, permanecendo a numeração constante dos autos principais.</w:t>
      </w:r>
      <w:r>
        <w:rPr>
          <w:b/>
          <w:color w:val="000000"/>
          <w:sz w:val="22"/>
          <w:szCs w:val="22"/>
        </w:rPr>
        <w:t xml:space="preserve"> </w:t>
      </w:r>
      <w:r>
        <w:rPr>
          <w:color w:val="000000"/>
          <w:sz w:val="22"/>
          <w:szCs w:val="22"/>
        </w:rPr>
        <w:t>§ 2º. Julgado o recurso ordinário será lavrado um único acórdão, que designará também os fundamentos do provimento do agravo de instrumento, fluindo a partir da data de publicação do acórdão o prazo para interposição de recurso.</w:t>
      </w:r>
      <w:r>
        <w:rPr>
          <w:b/>
          <w:color w:val="000000"/>
          <w:sz w:val="22"/>
          <w:szCs w:val="22"/>
        </w:rPr>
        <w:t xml:space="preserve"> </w:t>
      </w:r>
      <w:r>
        <w:rPr>
          <w:color w:val="000000"/>
          <w:sz w:val="22"/>
          <w:szCs w:val="22"/>
        </w:rPr>
        <w:t>§ 3º. Não sendo conhecido ou desprovido o agravo de instrumento, será lavrado o respectivo acórdão. § 4º. Havendo, no mesmo processo, interposição de mais de um recurso e quando o não recebimento de um deles acarretar agravo de instrumento, deverá este tramitar conjuntamente com os recursos admitidos e ser distribuído ao mesmo relator sorteado para o processo principal. Caso provido o agravo, publicar-se-á a certidão para efeito de intimação das partes, dela constando o julgamento conjunto dos recursos.”</w:t>
      </w:r>
      <w:r>
        <w:rPr>
          <w:b/>
          <w:color w:val="000000"/>
          <w:sz w:val="22"/>
          <w:szCs w:val="22"/>
        </w:rPr>
        <w:t xml:space="preserve"> Art. 2°</w:t>
      </w:r>
      <w:r>
        <w:rPr>
          <w:color w:val="000000"/>
          <w:sz w:val="22"/>
          <w:szCs w:val="22"/>
        </w:rPr>
        <w:t xml:space="preserve"> Esta Resolução Administrativa entra em vigor na data de sua publicação.</w:t>
      </w:r>
      <w:r>
        <w:rPr>
          <w:b/>
          <w:color w:val="000000"/>
          <w:sz w:val="22"/>
          <w:szCs w:val="22"/>
        </w:rPr>
        <w:t xml:space="preserve"> Art. 3°</w:t>
      </w:r>
      <w:r>
        <w:rPr>
          <w:color w:val="000000"/>
          <w:sz w:val="22"/>
          <w:szCs w:val="22"/>
        </w:rPr>
        <w:t xml:space="preserve"> Republique-se a Resolução Administrativa TRT6 n.º 22/2021, consolidando a alteração ora promovida.</w:t>
      </w:r>
    </w:p>
    <w:p>
      <w:pPr>
        <w:pStyle w:val="normal1"/>
        <w:ind w:right="0"/>
        <w:jc w:val="both"/>
        <w:rPr>
          <w:b/>
          <w:color w:val="000000"/>
          <w:sz w:val="16"/>
          <w:szCs w:val="16"/>
        </w:rPr>
      </w:pPr>
      <w:r>
        <w:rPr>
          <w:b/>
          <w:color w:val="000000"/>
          <w:sz w:val="16"/>
          <w:szCs w:val="16"/>
        </w:rPr>
      </w:r>
    </w:p>
    <w:p>
      <w:pPr>
        <w:pStyle w:val="normal1"/>
        <w:ind w:right="0"/>
        <w:jc w:val="both"/>
        <w:rPr>
          <w:b/>
          <w:color w:val="000000"/>
          <w:sz w:val="16"/>
          <w:szCs w:val="16"/>
        </w:rPr>
      </w:pPr>
      <w:r>
        <w:rPr>
          <w:b/>
          <w:color w:val="000000"/>
          <w:sz w:val="16"/>
          <w:szCs w:val="16"/>
        </w:rPr>
        <w:t>Ausências justificadas das Ex</w:t>
      </w:r>
      <w:r>
        <w:rPr>
          <w:b/>
          <w:color w:val="000000"/>
          <w:sz w:val="16"/>
          <w:szCs w:val="16"/>
        </w:rPr>
        <w:t xml:space="preserve">celentíssimas </w:t>
      </w:r>
      <w:r>
        <w:rPr>
          <w:b/>
          <w:color w:val="000000"/>
          <w:sz w:val="16"/>
          <w:szCs w:val="16"/>
        </w:rPr>
        <w:t>Desembargadora</w:t>
      </w:r>
      <w:r>
        <w:rPr>
          <w:b/>
          <w:color w:val="000000"/>
          <w:sz w:val="16"/>
          <w:szCs w:val="16"/>
        </w:rPr>
        <w:t>s</w:t>
      </w:r>
      <w:r>
        <w:rPr>
          <w:b/>
          <w:color w:val="000000"/>
          <w:sz w:val="16"/>
          <w:szCs w:val="16"/>
        </w:rPr>
        <w:t xml:space="preserve"> Gisane Barbosa de Araújo e</w:t>
      </w:r>
      <w:r>
        <w:rPr>
          <w:b/>
          <w:color w:val="000000"/>
          <w:sz w:val="22"/>
          <w:szCs w:val="22"/>
        </w:rPr>
        <w:t xml:space="preserve"> </w:t>
      </w:r>
      <w:r>
        <w:rPr>
          <w:b/>
          <w:color w:val="000000"/>
          <w:sz w:val="16"/>
          <w:szCs w:val="16"/>
        </w:rPr>
        <w:t>Carmen Lucia Vieira do Nascimento, em razão de férias.</w:t>
      </w:r>
    </w:p>
    <w:p>
      <w:pPr>
        <w:pStyle w:val="normal1"/>
        <w:jc w:val="center"/>
        <w:rPr>
          <w:color w:val="000000"/>
        </w:rPr>
      </w:pPr>
      <w:r>
        <w:rPr>
          <w:color w:val="000000"/>
        </w:rPr>
      </w:r>
    </w:p>
    <w:p>
      <w:pPr>
        <w:pStyle w:val="normal1"/>
        <w:jc w:val="center"/>
        <w:rPr>
          <w:color w:val="000000"/>
          <w:sz w:val="22"/>
          <w:szCs w:val="22"/>
        </w:rPr>
      </w:pPr>
      <w:r>
        <w:rPr>
          <w:color w:val="000000"/>
          <w:sz w:val="22"/>
          <w:szCs w:val="22"/>
        </w:rPr>
        <w:t>Certifico e dou fé.</w:t>
      </w:r>
    </w:p>
    <w:p>
      <w:pPr>
        <w:pStyle w:val="normal1"/>
        <w:jc w:val="center"/>
        <w:rPr>
          <w:b/>
          <w:color w:val="000000"/>
          <w:sz w:val="22"/>
          <w:szCs w:val="22"/>
        </w:rPr>
      </w:pPr>
      <w:r>
        <w:rPr>
          <w:color w:val="000000"/>
          <w:sz w:val="22"/>
          <w:szCs w:val="22"/>
        </w:rPr>
        <w:t>Sala de Sessões, 19 de maio de 2025 (segunda-feira)</w:t>
      </w:r>
    </w:p>
    <w:p>
      <w:pPr>
        <w:pStyle w:val="normal1"/>
        <w:jc w:val="center"/>
        <w:rPr>
          <w:b/>
          <w:color w:val="000000"/>
          <w:sz w:val="22"/>
          <w:szCs w:val="22"/>
        </w:rPr>
      </w:pPr>
      <w:r>
        <w:rPr>
          <w:b/>
          <w:color w:val="000000"/>
          <w:sz w:val="22"/>
          <w:szCs w:val="22"/>
        </w:rPr>
      </w:r>
    </w:p>
    <w:p>
      <w:pPr>
        <w:pStyle w:val="normal1"/>
        <w:jc w:val="center"/>
        <w:rPr>
          <w:color w:val="000000"/>
          <w:sz w:val="22"/>
          <w:szCs w:val="22"/>
        </w:rPr>
      </w:pPr>
      <w:r>
        <w:rPr>
          <w:b/>
          <w:color w:val="000000"/>
          <w:sz w:val="22"/>
          <w:szCs w:val="22"/>
        </w:rPr>
        <w:t>KARINA DE POSSÍDIO MARQUES LUSTOSA</w:t>
      </w:r>
    </w:p>
    <w:p>
      <w:pPr>
        <w:pStyle w:val="normal1"/>
        <w:tabs>
          <w:tab w:val="clear" w:pos="720"/>
          <w:tab w:val="left" w:pos="1985" w:leader="none"/>
        </w:tabs>
        <w:ind w:right="1186"/>
        <w:jc w:val="center"/>
        <w:rPr>
          <w:color w:val="000000"/>
        </w:rPr>
      </w:pPr>
      <w:r>
        <w:rPr>
          <w:color w:val="000000"/>
          <w:sz w:val="22"/>
          <w:szCs w:val="22"/>
        </w:rPr>
        <w:t xml:space="preserve">                        </w:t>
      </w:r>
      <w:r>
        <w:rPr>
          <w:color w:val="000000"/>
          <w:sz w:val="22"/>
          <w:szCs w:val="22"/>
        </w:rPr>
        <w:t>Secretária do Tribunal Pleno</w:t>
      </w:r>
      <w:r>
        <w:br w:type="page"/>
      </w:r>
    </w:p>
    <w:p>
      <w:pPr>
        <w:pStyle w:val="normal1"/>
        <w:spacing w:lineRule="auto" w:line="240" w:before="0" w:after="0"/>
        <w:rPr>
          <w:sz w:val="22"/>
          <w:szCs w:val="22"/>
        </w:rPr>
      </w:pPr>
      <w:r>
        <w:rPr>
          <w:b/>
          <w:color w:val="000000"/>
          <w:sz w:val="22"/>
          <w:szCs w:val="22"/>
        </w:rPr>
        <w:t>Referência PROAD TRT6 nº 8270/2025</w:t>
      </w:r>
    </w:p>
    <w:p>
      <w:pPr>
        <w:pStyle w:val="normal1"/>
        <w:widowControl w:val="false"/>
        <w:tabs>
          <w:tab w:val="clear" w:pos="720"/>
          <w:tab w:val="center" w:pos="4419" w:leader="none"/>
          <w:tab w:val="right" w:pos="8838" w:leader="none"/>
        </w:tabs>
        <w:jc w:val="both"/>
        <w:rPr>
          <w:sz w:val="22"/>
          <w:szCs w:val="22"/>
        </w:rPr>
      </w:pPr>
      <w:r>
        <w:rPr>
          <w:b/>
          <w:color w:val="000000"/>
          <w:sz w:val="22"/>
          <w:szCs w:val="22"/>
        </w:rPr>
        <w:t>Requerente: Exma. Sra. MARIA CLARA SABOYA A. BERNARDINO</w:t>
      </w:r>
    </w:p>
    <w:p>
      <w:pPr>
        <w:pStyle w:val="normal1"/>
        <w:widowControl w:val="false"/>
        <w:tabs>
          <w:tab w:val="clear" w:pos="720"/>
          <w:tab w:val="center" w:pos="4419" w:leader="none"/>
          <w:tab w:val="right" w:pos="8838" w:leader="none"/>
        </w:tabs>
        <w:jc w:val="both"/>
        <w:rPr>
          <w:sz w:val="22"/>
          <w:szCs w:val="22"/>
        </w:rPr>
      </w:pPr>
      <w:r>
        <w:rPr>
          <w:b/>
          <w:color w:val="000000"/>
          <w:sz w:val="22"/>
          <w:szCs w:val="22"/>
        </w:rPr>
        <w:t xml:space="preserve">                      </w:t>
      </w:r>
      <w:r>
        <w:rPr>
          <w:b/>
          <w:color w:val="000000"/>
          <w:sz w:val="22"/>
          <w:szCs w:val="22"/>
        </w:rPr>
        <w:t>Desembargadora do TRT da 6ª Região</w:t>
      </w:r>
    </w:p>
    <w:p>
      <w:pPr>
        <w:pStyle w:val="normal1"/>
        <w:widowControl w:val="false"/>
        <w:tabs>
          <w:tab w:val="clear" w:pos="720"/>
          <w:tab w:val="center" w:pos="4419" w:leader="none"/>
          <w:tab w:val="right" w:pos="8838" w:leader="none"/>
        </w:tabs>
        <w:jc w:val="both"/>
        <w:rPr>
          <w:sz w:val="22"/>
          <w:szCs w:val="22"/>
        </w:rPr>
      </w:pPr>
      <w:r>
        <w:rPr>
          <w:b/>
          <w:color w:val="000000"/>
          <w:sz w:val="22"/>
          <w:szCs w:val="22"/>
        </w:rPr>
        <w:t>Assunto: AVERBAÇÃO DE DIA TRABALHADO DURANTE FÉRIAS</w:t>
      </w:r>
    </w:p>
    <w:p>
      <w:pPr>
        <w:pStyle w:val="normal1"/>
        <w:widowControl w:val="false"/>
        <w:tabs>
          <w:tab w:val="clear" w:pos="720"/>
          <w:tab w:val="left" w:pos="1276" w:leader="none"/>
          <w:tab w:val="center" w:pos="4419" w:leader="none"/>
          <w:tab w:val="right" w:pos="8838" w:leader="none"/>
        </w:tabs>
        <w:jc w:val="both"/>
        <w:rPr>
          <w:b/>
          <w:color w:val="000000"/>
          <w:sz w:val="22"/>
          <w:szCs w:val="22"/>
        </w:rPr>
      </w:pPr>
      <w:r>
        <w:rPr>
          <w:b/>
          <w:color w:val="000000"/>
          <w:sz w:val="22"/>
          <w:szCs w:val="22"/>
        </w:rPr>
      </w:r>
    </w:p>
    <w:p>
      <w:pPr>
        <w:pStyle w:val="normal1"/>
        <w:widowControl w:val="false"/>
        <w:tabs>
          <w:tab w:val="clear" w:pos="720"/>
          <w:tab w:val="left" w:pos="1276" w:leader="none"/>
          <w:tab w:val="center" w:pos="4419" w:leader="none"/>
          <w:tab w:val="right" w:pos="8838" w:leader="none"/>
        </w:tabs>
        <w:jc w:val="both"/>
        <w:rPr>
          <w:b/>
          <w:color w:val="000000"/>
          <w:sz w:val="22"/>
          <w:szCs w:val="22"/>
        </w:rPr>
      </w:pPr>
      <w:r>
        <w:rPr>
          <w:b/>
          <w:color w:val="000000"/>
          <w:sz w:val="22"/>
          <w:szCs w:val="22"/>
        </w:rPr>
      </w:r>
    </w:p>
    <w:p>
      <w:pPr>
        <w:pStyle w:val="normal1"/>
        <w:jc w:val="center"/>
        <w:rPr>
          <w:sz w:val="22"/>
          <w:szCs w:val="22"/>
        </w:rPr>
      </w:pPr>
      <w:r>
        <w:rPr>
          <w:b/>
          <w:color w:val="000000"/>
          <w:sz w:val="22"/>
          <w:szCs w:val="22"/>
        </w:rPr>
        <w:t>CERTIDÃO</w:t>
      </w:r>
    </w:p>
    <w:p>
      <w:pPr>
        <w:pStyle w:val="normal1"/>
        <w:ind w:right="0"/>
        <w:rPr>
          <w:b/>
          <w:color w:val="000000"/>
          <w:sz w:val="22"/>
          <w:szCs w:val="22"/>
        </w:rPr>
      </w:pPr>
      <w:r>
        <w:rPr>
          <w:b/>
          <w:color w:val="000000"/>
          <w:sz w:val="22"/>
          <w:szCs w:val="22"/>
        </w:rPr>
      </w:r>
    </w:p>
    <w:p>
      <w:pPr>
        <w:pStyle w:val="normal1"/>
        <w:ind w:right="0"/>
        <w:rPr>
          <w:b/>
          <w:color w:val="000000"/>
          <w:sz w:val="22"/>
          <w:szCs w:val="22"/>
        </w:rPr>
      </w:pPr>
      <w:r>
        <w:rPr>
          <w:b/>
          <w:color w:val="000000"/>
          <w:sz w:val="22"/>
          <w:szCs w:val="22"/>
        </w:rPr>
      </w:r>
    </w:p>
    <w:p>
      <w:pPr>
        <w:pStyle w:val="normal1"/>
        <w:ind w:right="0"/>
        <w:jc w:val="both"/>
        <w:rPr>
          <w:sz w:val="22"/>
          <w:szCs w:val="22"/>
        </w:rPr>
      </w:pPr>
      <w:r>
        <w:rPr>
          <w:color w:val="000000"/>
          <w:sz w:val="22"/>
          <w:szCs w:val="22"/>
        </w:rPr>
        <w:t xml:space="preserve">CERTIFICO, para os devidos fins, que o Tribunal Regional do Trabalho da Sexta Região, em sessão administrativa realizada nesta data, sob a presidência do Excelentíssimo Desembargador Presidente </w:t>
      </w:r>
      <w:r>
        <w:rPr>
          <w:b/>
          <w:color w:val="000000"/>
          <w:sz w:val="22"/>
          <w:szCs w:val="22"/>
        </w:rPr>
        <w:t>RUY SALATHIEL DE ALBUQUERQUE E MELLO VENTURA</w:t>
      </w:r>
      <w:r>
        <w:rPr>
          <w:color w:val="000000"/>
          <w:sz w:val="22"/>
          <w:szCs w:val="22"/>
        </w:rPr>
        <w:t xml:space="preserve">, com a presença de Suas </w:t>
      </w:r>
      <w:r>
        <w:rPr>
          <w:b w:val="false"/>
          <w:color w:val="000000"/>
          <w:sz w:val="22"/>
          <w:szCs w:val="22"/>
        </w:rPr>
        <w:t xml:space="preserve">Excelências o Desembargador Vice-Presidente Eduardo Pugliesi, o Desembargador Corregedor Paulo Alcântara, o Desembargador Ivan de Souza Valença Alves, o Desembargador Valdir José Silva de Carvalho, a Desembargadora Dione Nunes Furtado da Silva, a Desembargadora Maria Clara Saboya Albuquerque Bernardino, a Desembargadora Nise Pedroso Lins de Sousa, o Desembargador Sergio Torres Teixeira, o Desembargador Fábio André de Farias, o Desembargador José Luciano Alexo da Silva, a Desembargadora Ana Cláudia Petruccelli de Lima, a Desembargadora Solange Moura de Andrade o Desembargador Milton Gouveia da Silva Filho, o Desembargador Virgínio Henriques de Sá e Benevides, o Desembargador Fernando Cabral de Andrade Filho, o Desembargador Edmilson Alves da Silva; e a Excelentíssima Procuradora-Chefe Substituta da Procuradoria Regional do Trabalho da 6ª Região, Dra. Gabriela Tavares Miranda Maciel, </w:t>
      </w:r>
      <w:r>
        <w:rPr>
          <w:b/>
          <w:color w:val="000000"/>
          <w:sz w:val="22"/>
          <w:szCs w:val="22"/>
        </w:rPr>
        <w:t xml:space="preserve">apreciando </w:t>
      </w:r>
      <w:r>
        <w:rPr>
          <w:b w:val="false"/>
          <w:color w:val="000000"/>
          <w:sz w:val="22"/>
          <w:szCs w:val="22"/>
        </w:rPr>
        <w:t>o requerimento da Exma.</w:t>
      </w:r>
      <w:r>
        <w:rPr>
          <w:color w:val="000000"/>
          <w:sz w:val="22"/>
          <w:szCs w:val="22"/>
        </w:rPr>
        <w:t xml:space="preserve"> Desembargadora </w:t>
      </w:r>
      <w:r>
        <w:rPr>
          <w:b/>
          <w:color w:val="000000"/>
          <w:sz w:val="22"/>
          <w:szCs w:val="22"/>
        </w:rPr>
        <w:t>MARIA CLARA SABOYA A. BERNARDINO</w:t>
      </w:r>
      <w:r>
        <w:rPr>
          <w:color w:val="000000"/>
          <w:sz w:val="22"/>
          <w:szCs w:val="22"/>
        </w:rPr>
        <w:t xml:space="preserve"> que</w:t>
      </w:r>
      <w:r>
        <w:rPr>
          <w:b/>
          <w:color w:val="000000"/>
          <w:sz w:val="22"/>
          <w:szCs w:val="22"/>
        </w:rPr>
        <w:t xml:space="preserve"> </w:t>
      </w:r>
      <w:r>
        <w:rPr>
          <w:color w:val="000000"/>
          <w:sz w:val="22"/>
          <w:szCs w:val="22"/>
        </w:rPr>
        <w:t xml:space="preserve">solicita averbação, para compensação em época oportuna, de 1 (um) dia, por ter participado, convocada, da Sessão Administrativa do Tribunal Pleno do dia 31/03/2025, não obstante estivesse em gozo de férias, e, com fundamento no art. 66, §2º, do Regimento Interno, </w:t>
      </w:r>
      <w:r>
        <w:rPr>
          <w:b/>
          <w:color w:val="000000"/>
          <w:sz w:val="22"/>
          <w:szCs w:val="22"/>
        </w:rPr>
        <w:t xml:space="preserve">resolveu, </w:t>
      </w:r>
      <w:r>
        <w:rPr>
          <w:b/>
          <w:color w:val="000000"/>
          <w:sz w:val="22"/>
          <w:szCs w:val="22"/>
          <w:u w:val="single"/>
        </w:rPr>
        <w:t>por unanimidade</w:t>
      </w:r>
      <w:r>
        <w:rPr>
          <w:color w:val="000000"/>
          <w:sz w:val="22"/>
          <w:szCs w:val="22"/>
        </w:rPr>
        <w:t xml:space="preserve">, </w:t>
      </w:r>
      <w:r>
        <w:rPr>
          <w:b/>
          <w:color w:val="000000"/>
          <w:sz w:val="22"/>
          <w:szCs w:val="22"/>
          <w:u w:val="single"/>
        </w:rPr>
        <w:t>deferir o pedido</w:t>
      </w:r>
      <w:r>
        <w:rPr>
          <w:color w:val="000000"/>
          <w:sz w:val="22"/>
          <w:szCs w:val="22"/>
        </w:rPr>
        <w:t xml:space="preserve"> da Exma. Desembargadora </w:t>
      </w:r>
      <w:r>
        <w:rPr>
          <w:b/>
          <w:color w:val="000000"/>
          <w:sz w:val="22"/>
          <w:szCs w:val="22"/>
        </w:rPr>
        <w:t>MARIA CLARA SABOYA A. BERNARDINO</w:t>
      </w:r>
      <w:r>
        <w:rPr>
          <w:color w:val="000000"/>
          <w:sz w:val="22"/>
          <w:szCs w:val="22"/>
        </w:rPr>
        <w:t xml:space="preserve"> para compensar, em </w:t>
      </w:r>
      <w:r>
        <w:rPr>
          <w:color w:val="000000"/>
          <w:sz w:val="22"/>
          <w:szCs w:val="22"/>
          <w:u w:val="single"/>
        </w:rPr>
        <w:t>época oportuna</w:t>
      </w:r>
      <w:r>
        <w:rPr>
          <w:color w:val="000000"/>
          <w:sz w:val="22"/>
          <w:szCs w:val="22"/>
        </w:rPr>
        <w:t>, o dia trabalhado durante férias, por convocação, na sessão plenária administrativa do dia 31/03/2025.</w:t>
      </w:r>
    </w:p>
    <w:p>
      <w:pPr>
        <w:pStyle w:val="normal1"/>
        <w:ind w:right="0"/>
        <w:jc w:val="both"/>
        <w:rPr>
          <w:b/>
          <w:color w:val="000000"/>
          <w:sz w:val="16"/>
          <w:szCs w:val="16"/>
        </w:rPr>
      </w:pPr>
      <w:r>
        <w:rPr>
          <w:b/>
          <w:color w:val="000000"/>
          <w:sz w:val="16"/>
          <w:szCs w:val="16"/>
        </w:rPr>
      </w:r>
    </w:p>
    <w:p>
      <w:pPr>
        <w:pStyle w:val="normal1"/>
        <w:ind w:right="0"/>
        <w:jc w:val="both"/>
        <w:rPr>
          <w:b/>
          <w:color w:val="000000"/>
          <w:sz w:val="16"/>
          <w:szCs w:val="16"/>
        </w:rPr>
      </w:pPr>
      <w:r>
        <w:rPr>
          <w:b/>
          <w:color w:val="000000"/>
          <w:sz w:val="16"/>
          <w:szCs w:val="16"/>
        </w:rPr>
        <w:t>Ausências justificadas das Ex</w:t>
      </w:r>
      <w:r>
        <w:rPr>
          <w:b/>
          <w:color w:val="000000"/>
          <w:sz w:val="16"/>
          <w:szCs w:val="16"/>
        </w:rPr>
        <w:t xml:space="preserve">celentíssimas </w:t>
      </w:r>
      <w:r>
        <w:rPr>
          <w:b/>
          <w:color w:val="000000"/>
          <w:sz w:val="16"/>
          <w:szCs w:val="16"/>
        </w:rPr>
        <w:t>Desembargadora</w:t>
      </w:r>
      <w:r>
        <w:rPr>
          <w:b/>
          <w:color w:val="000000"/>
          <w:sz w:val="16"/>
          <w:szCs w:val="16"/>
        </w:rPr>
        <w:t>s</w:t>
      </w:r>
      <w:r>
        <w:rPr>
          <w:b/>
          <w:color w:val="000000"/>
          <w:sz w:val="16"/>
          <w:szCs w:val="16"/>
        </w:rPr>
        <w:t xml:space="preserve"> Gisane Barbosa de Araújo e</w:t>
      </w:r>
      <w:r>
        <w:rPr>
          <w:b/>
          <w:color w:val="000000"/>
          <w:sz w:val="22"/>
          <w:szCs w:val="22"/>
        </w:rPr>
        <w:t xml:space="preserve"> </w:t>
      </w:r>
      <w:r>
        <w:rPr>
          <w:b/>
          <w:color w:val="000000"/>
          <w:sz w:val="16"/>
          <w:szCs w:val="16"/>
        </w:rPr>
        <w:t>Carmen Lucia Vieira do Nascimento, em razão de férias.</w:t>
      </w:r>
    </w:p>
    <w:p>
      <w:pPr>
        <w:pStyle w:val="normal1"/>
        <w:ind w:right="0"/>
        <w:jc w:val="both"/>
        <w:rPr>
          <w:b/>
          <w:color w:val="000000"/>
          <w:sz w:val="16"/>
          <w:szCs w:val="16"/>
        </w:rPr>
      </w:pPr>
      <w:r>
        <w:rPr>
          <w:b/>
          <w:color w:val="000000"/>
          <w:sz w:val="16"/>
          <w:szCs w:val="16"/>
        </w:rPr>
      </w:r>
    </w:p>
    <w:p>
      <w:pPr>
        <w:pStyle w:val="normal1"/>
        <w:ind w:right="0"/>
        <w:jc w:val="both"/>
        <w:rPr>
          <w:b/>
          <w:color w:val="000000"/>
          <w:sz w:val="16"/>
          <w:szCs w:val="16"/>
        </w:rPr>
      </w:pPr>
      <w:r>
        <w:rPr>
          <w:b/>
          <w:color w:val="000000"/>
          <w:sz w:val="16"/>
          <w:szCs w:val="16"/>
        </w:rPr>
      </w:r>
    </w:p>
    <w:p>
      <w:pPr>
        <w:pStyle w:val="normal1"/>
        <w:jc w:val="center"/>
        <w:rPr>
          <w:color w:val="000000"/>
        </w:rPr>
      </w:pPr>
      <w:r>
        <w:rPr>
          <w:color w:val="000000"/>
        </w:rPr>
        <w:t>Certifico e dou fé.</w:t>
      </w:r>
    </w:p>
    <w:p>
      <w:pPr>
        <w:pStyle w:val="normal1"/>
        <w:jc w:val="center"/>
        <w:rPr>
          <w:b/>
          <w:color w:val="000000"/>
        </w:rPr>
      </w:pPr>
      <w:r>
        <w:rPr>
          <w:color w:val="000000"/>
        </w:rPr>
        <w:t>Sala de Sessões, 19 de maio de 2025 (segunda-feira)</w:t>
      </w:r>
    </w:p>
    <w:p>
      <w:pPr>
        <w:pStyle w:val="normal1"/>
        <w:jc w:val="center"/>
        <w:rPr>
          <w:b/>
          <w:color w:val="000000"/>
        </w:rPr>
      </w:pPr>
      <w:r>
        <w:rPr>
          <w:b/>
          <w:color w:val="000000"/>
        </w:rPr>
      </w:r>
    </w:p>
    <w:p>
      <w:pPr>
        <w:pStyle w:val="normal1"/>
        <w:jc w:val="center"/>
        <w:rPr>
          <w:color w:val="000000"/>
        </w:rPr>
      </w:pPr>
      <w:r>
        <w:rPr>
          <w:b/>
          <w:color w:val="000000"/>
        </w:rPr>
        <w:t>KARINA DE POSSÍDIO MARQUES LUSTOSA</w:t>
      </w:r>
    </w:p>
    <w:p>
      <w:pPr>
        <w:pStyle w:val="normal1"/>
        <w:tabs>
          <w:tab w:val="clear" w:pos="720"/>
          <w:tab w:val="left" w:pos="1985" w:leader="none"/>
        </w:tabs>
        <w:ind w:right="1186"/>
        <w:jc w:val="center"/>
        <w:rPr>
          <w:color w:val="000000"/>
        </w:rPr>
      </w:pPr>
      <w:r>
        <w:rPr>
          <w:color w:val="000000"/>
        </w:rPr>
        <w:t xml:space="preserve">                        </w:t>
      </w:r>
      <w:r>
        <w:rPr>
          <w:color w:val="000000"/>
        </w:rPr>
        <w:t>Secretária do Tribunal Pleno</w:t>
      </w:r>
      <w:r>
        <w:br w:type="page"/>
      </w:r>
    </w:p>
    <w:p>
      <w:pPr>
        <w:pStyle w:val="normal1"/>
        <w:spacing w:lineRule="auto" w:line="240" w:before="0" w:after="0"/>
        <w:rPr>
          <w:sz w:val="22"/>
          <w:szCs w:val="22"/>
        </w:rPr>
      </w:pPr>
      <w:r>
        <w:rPr>
          <w:b/>
          <w:color w:val="000000"/>
          <w:sz w:val="22"/>
          <w:szCs w:val="22"/>
        </w:rPr>
        <w:t>Referência PROAD TRT6 nº 8598/2025</w:t>
      </w:r>
    </w:p>
    <w:p>
      <w:pPr>
        <w:pStyle w:val="normal1"/>
        <w:widowControl w:val="false"/>
        <w:tabs>
          <w:tab w:val="clear" w:pos="720"/>
          <w:tab w:val="center" w:pos="4419" w:leader="none"/>
          <w:tab w:val="right" w:pos="8838" w:leader="none"/>
        </w:tabs>
        <w:jc w:val="both"/>
        <w:rPr>
          <w:sz w:val="22"/>
          <w:szCs w:val="22"/>
        </w:rPr>
      </w:pPr>
      <w:r>
        <w:rPr>
          <w:b/>
          <w:color w:val="000000"/>
          <w:sz w:val="22"/>
          <w:szCs w:val="22"/>
        </w:rPr>
        <w:t>Requerente: Exmo. Sr. IVAN DE SOUZA VALENÇA ALVES</w:t>
      </w:r>
    </w:p>
    <w:p>
      <w:pPr>
        <w:pStyle w:val="normal1"/>
        <w:widowControl w:val="false"/>
        <w:tabs>
          <w:tab w:val="clear" w:pos="720"/>
          <w:tab w:val="center" w:pos="4419" w:leader="none"/>
          <w:tab w:val="right" w:pos="8838" w:leader="none"/>
        </w:tabs>
        <w:jc w:val="both"/>
        <w:rPr>
          <w:sz w:val="22"/>
          <w:szCs w:val="22"/>
        </w:rPr>
      </w:pPr>
      <w:r>
        <w:rPr>
          <w:b/>
          <w:color w:val="000000"/>
          <w:sz w:val="22"/>
          <w:szCs w:val="22"/>
        </w:rPr>
        <w:t xml:space="preserve">                      </w:t>
      </w:r>
      <w:r>
        <w:rPr>
          <w:b/>
          <w:color w:val="000000"/>
          <w:sz w:val="22"/>
          <w:szCs w:val="22"/>
        </w:rPr>
        <w:t>Desembargador do TRT da 6ª Região</w:t>
      </w:r>
    </w:p>
    <w:p>
      <w:pPr>
        <w:pStyle w:val="normal1"/>
        <w:widowControl w:val="false"/>
        <w:tabs>
          <w:tab w:val="clear" w:pos="720"/>
          <w:tab w:val="center" w:pos="4419" w:leader="none"/>
          <w:tab w:val="right" w:pos="8838" w:leader="none"/>
        </w:tabs>
        <w:jc w:val="both"/>
        <w:rPr>
          <w:sz w:val="22"/>
          <w:szCs w:val="22"/>
        </w:rPr>
      </w:pPr>
      <w:r>
        <w:rPr>
          <w:b/>
          <w:color w:val="000000"/>
          <w:sz w:val="22"/>
          <w:szCs w:val="22"/>
        </w:rPr>
        <w:t>Assunto: COMPENSAÇÃO DE DIAS TRABALHADOS EM FÉRIAS/RECESSO</w:t>
      </w:r>
    </w:p>
    <w:p>
      <w:pPr>
        <w:pStyle w:val="normal1"/>
        <w:widowControl w:val="false"/>
        <w:tabs>
          <w:tab w:val="clear" w:pos="720"/>
          <w:tab w:val="left" w:pos="1276" w:leader="none"/>
          <w:tab w:val="center" w:pos="4419" w:leader="none"/>
          <w:tab w:val="right" w:pos="8838" w:leader="none"/>
        </w:tabs>
        <w:jc w:val="both"/>
        <w:rPr>
          <w:b/>
          <w:color w:val="000000"/>
          <w:sz w:val="22"/>
          <w:szCs w:val="22"/>
        </w:rPr>
      </w:pPr>
      <w:r>
        <w:rPr>
          <w:b/>
          <w:color w:val="000000"/>
          <w:sz w:val="22"/>
          <w:szCs w:val="22"/>
        </w:rPr>
      </w:r>
    </w:p>
    <w:p>
      <w:pPr>
        <w:pStyle w:val="normal1"/>
        <w:widowControl w:val="false"/>
        <w:tabs>
          <w:tab w:val="clear" w:pos="720"/>
          <w:tab w:val="left" w:pos="1276" w:leader="none"/>
          <w:tab w:val="center" w:pos="4419" w:leader="none"/>
          <w:tab w:val="right" w:pos="8838" w:leader="none"/>
        </w:tabs>
        <w:jc w:val="both"/>
        <w:rPr>
          <w:b/>
          <w:color w:val="000000"/>
          <w:sz w:val="22"/>
          <w:szCs w:val="22"/>
        </w:rPr>
      </w:pPr>
      <w:r>
        <w:rPr>
          <w:b/>
          <w:color w:val="000000"/>
          <w:sz w:val="22"/>
          <w:szCs w:val="22"/>
        </w:rPr>
      </w:r>
    </w:p>
    <w:p>
      <w:pPr>
        <w:pStyle w:val="normal1"/>
        <w:jc w:val="center"/>
        <w:rPr>
          <w:sz w:val="22"/>
          <w:szCs w:val="22"/>
        </w:rPr>
      </w:pPr>
      <w:r>
        <w:rPr>
          <w:b/>
          <w:color w:val="000000"/>
          <w:sz w:val="22"/>
          <w:szCs w:val="22"/>
        </w:rPr>
        <w:t>CERTIDÃO</w:t>
      </w:r>
    </w:p>
    <w:p>
      <w:pPr>
        <w:pStyle w:val="normal1"/>
        <w:ind w:right="0"/>
        <w:rPr>
          <w:b/>
          <w:color w:val="000000"/>
          <w:sz w:val="22"/>
          <w:szCs w:val="22"/>
        </w:rPr>
      </w:pPr>
      <w:r>
        <w:rPr>
          <w:b/>
          <w:color w:val="000000"/>
          <w:sz w:val="22"/>
          <w:szCs w:val="22"/>
        </w:rPr>
      </w:r>
    </w:p>
    <w:p>
      <w:pPr>
        <w:pStyle w:val="normal1"/>
        <w:ind w:right="0"/>
        <w:rPr>
          <w:b/>
          <w:color w:val="000000"/>
          <w:sz w:val="22"/>
          <w:szCs w:val="22"/>
        </w:rPr>
      </w:pPr>
      <w:r>
        <w:rPr>
          <w:b/>
          <w:color w:val="000000"/>
          <w:sz w:val="22"/>
          <w:szCs w:val="22"/>
        </w:rPr>
      </w:r>
    </w:p>
    <w:p>
      <w:pPr>
        <w:pStyle w:val="normal1"/>
        <w:ind w:right="0"/>
        <w:jc w:val="both"/>
        <w:rPr>
          <w:sz w:val="22"/>
          <w:szCs w:val="22"/>
        </w:rPr>
      </w:pPr>
      <w:r>
        <w:rPr>
          <w:color w:val="000000"/>
          <w:sz w:val="22"/>
          <w:szCs w:val="22"/>
        </w:rPr>
        <w:t xml:space="preserve">CERTIFICO, para os devidos fins, que o Tribunal Regional do Trabalho da Sexta Região, em sessão administrativa realizada nesta data, sob a presidência do Excelentíssimo Desembargador Presidente </w:t>
      </w:r>
      <w:r>
        <w:rPr>
          <w:b/>
          <w:color w:val="000000"/>
          <w:sz w:val="22"/>
          <w:szCs w:val="22"/>
        </w:rPr>
        <w:t>RUY SALATHIEL DE ALBUQUERQUE E MELLO VENTURA</w:t>
      </w:r>
      <w:r>
        <w:rPr>
          <w:color w:val="000000"/>
          <w:sz w:val="22"/>
          <w:szCs w:val="22"/>
        </w:rPr>
        <w:t xml:space="preserve">, com a presença de Suas Excelências o Desembargador Vice-Presidente Eduardo Pugliesi, o Desembargador Corregedor Paulo Alcântara, o Desembargador Ivan de Souza Valença Alves, o Desembargador Valdir José Silva de Carvalho, a Desembargadora Dione Nunes Furtado da Silva, a Desembargadora Maria Clara Saboya Albuquerque Bernardino, a Desembargadora Nise Pedroso Lins de Sousa, o Desembargador Sergio Torres Teixeira, o Desembargador Fábio André de Farias, o Desembargador José Luciano Alexo da Silva, a Desembargadora Ana Cláudia Petruccelli de Lima, a Desembargadora Solange Moura de Andrade o Desembargador Milton Gouveia da Silva Filho, o Desembargador Virgínio Henriques de Sá e Benevides, o Desembargador Fernando Cabral de Andrade Filho, o Desembargador Edmilson Alves da Silva; e a Excelentíssima Procuradora-Chefe Substituta da Procuradoria Regional do Trabalho da 6ª Região, Dra. Gabriela Tavares Miranda Maciel, </w:t>
      </w:r>
      <w:r>
        <w:rPr>
          <w:b/>
          <w:color w:val="000000"/>
          <w:sz w:val="22"/>
          <w:szCs w:val="22"/>
        </w:rPr>
        <w:t>apreciando</w:t>
      </w:r>
      <w:r>
        <w:rPr>
          <w:color w:val="000000"/>
          <w:sz w:val="22"/>
          <w:szCs w:val="22"/>
        </w:rPr>
        <w:t xml:space="preserve"> o requerimento do Exmo. Desembargador </w:t>
      </w:r>
      <w:r>
        <w:rPr>
          <w:b/>
          <w:color w:val="000000"/>
          <w:sz w:val="22"/>
          <w:szCs w:val="22"/>
        </w:rPr>
        <w:t xml:space="preserve">IVAN DE SOUZA VALENÇA ALVES </w:t>
      </w:r>
      <w:r>
        <w:rPr>
          <w:color w:val="000000"/>
          <w:sz w:val="22"/>
          <w:szCs w:val="22"/>
        </w:rPr>
        <w:t>que solicita compensação de 1 (um) dia, por “ter comparecido às sessões do Pleno e das Turmas durante períodos de férias e/ou afastamentos”, para utilização no dia 23/05/2025; e, com fundamento nos arts. 66, §2º do Regimento Interno deste Regional e 5º da Portaria TRT6 GP n.</w:t>
      </w:r>
      <w:r>
        <w:rPr>
          <w:color w:val="000000"/>
          <w:sz w:val="22"/>
          <w:szCs w:val="22"/>
          <w:vertAlign w:val="superscript"/>
        </w:rPr>
        <w:t>o</w:t>
      </w:r>
      <w:r>
        <w:rPr>
          <w:color w:val="000000"/>
          <w:sz w:val="22"/>
          <w:szCs w:val="22"/>
        </w:rPr>
        <w:t xml:space="preserve"> 555/2024, </w:t>
      </w:r>
      <w:r>
        <w:rPr>
          <w:b/>
          <w:color w:val="000000"/>
          <w:sz w:val="22"/>
          <w:szCs w:val="22"/>
        </w:rPr>
        <w:t xml:space="preserve">resolveu, </w:t>
      </w:r>
      <w:r>
        <w:rPr>
          <w:b/>
          <w:color w:val="000000"/>
          <w:sz w:val="22"/>
          <w:szCs w:val="22"/>
          <w:u w:val="single"/>
        </w:rPr>
        <w:t>por unanimidade</w:t>
      </w:r>
      <w:r>
        <w:rPr>
          <w:color w:val="000000"/>
          <w:sz w:val="22"/>
          <w:szCs w:val="22"/>
        </w:rPr>
        <w:t xml:space="preserve">, </w:t>
      </w:r>
      <w:r>
        <w:rPr>
          <w:b/>
          <w:color w:val="000000"/>
          <w:sz w:val="22"/>
          <w:szCs w:val="22"/>
          <w:u w:val="single"/>
        </w:rPr>
        <w:t>deferir o pedido</w:t>
      </w:r>
      <w:r>
        <w:rPr>
          <w:color w:val="000000"/>
          <w:sz w:val="22"/>
          <w:szCs w:val="22"/>
        </w:rPr>
        <w:t xml:space="preserve"> do Exmo. Desembargador </w:t>
      </w:r>
      <w:r>
        <w:rPr>
          <w:b/>
          <w:color w:val="000000"/>
          <w:sz w:val="22"/>
          <w:szCs w:val="22"/>
        </w:rPr>
        <w:t>IVAN DE SOUZA VALENÇA ALVES</w:t>
      </w:r>
      <w:r>
        <w:rPr>
          <w:color w:val="000000"/>
          <w:sz w:val="22"/>
          <w:szCs w:val="22"/>
        </w:rPr>
        <w:t xml:space="preserve"> para</w:t>
      </w:r>
      <w:r>
        <w:rPr>
          <w:b/>
          <w:color w:val="000000"/>
          <w:sz w:val="22"/>
          <w:szCs w:val="22"/>
        </w:rPr>
        <w:t xml:space="preserve"> </w:t>
      </w:r>
      <w:r>
        <w:rPr>
          <w:color w:val="000000"/>
          <w:sz w:val="22"/>
          <w:szCs w:val="22"/>
        </w:rPr>
        <w:t xml:space="preserve">compensar 1 (um) dia em que atuou durante férias/recesso, a ser utilizado em </w:t>
      </w:r>
      <w:r>
        <w:rPr>
          <w:b/>
          <w:color w:val="000000"/>
          <w:sz w:val="22"/>
          <w:szCs w:val="22"/>
        </w:rPr>
        <w:t>23/05/2025</w:t>
      </w:r>
      <w:r>
        <w:rPr>
          <w:color w:val="000000"/>
          <w:sz w:val="22"/>
          <w:szCs w:val="22"/>
        </w:rPr>
        <w:t>.</w:t>
      </w:r>
    </w:p>
    <w:p>
      <w:pPr>
        <w:pStyle w:val="normal1"/>
        <w:ind w:right="0"/>
        <w:jc w:val="both"/>
        <w:rPr>
          <w:b/>
          <w:color w:val="000000"/>
          <w:sz w:val="16"/>
          <w:szCs w:val="16"/>
        </w:rPr>
      </w:pPr>
      <w:r>
        <w:rPr>
          <w:b/>
          <w:color w:val="000000"/>
          <w:sz w:val="16"/>
          <w:szCs w:val="16"/>
        </w:rPr>
      </w:r>
    </w:p>
    <w:p>
      <w:pPr>
        <w:pStyle w:val="normal1"/>
        <w:ind w:right="0"/>
        <w:jc w:val="both"/>
        <w:rPr>
          <w:b/>
          <w:color w:val="000000"/>
          <w:sz w:val="16"/>
          <w:szCs w:val="16"/>
        </w:rPr>
      </w:pPr>
      <w:r>
        <w:rPr>
          <w:b/>
          <w:color w:val="000000"/>
          <w:sz w:val="16"/>
          <w:szCs w:val="16"/>
        </w:rPr>
        <w:t>Ausências justificadas das Ex</w:t>
      </w:r>
      <w:r>
        <w:rPr>
          <w:b/>
          <w:color w:val="000000"/>
          <w:sz w:val="16"/>
          <w:szCs w:val="16"/>
        </w:rPr>
        <w:t xml:space="preserve">celentíssimas </w:t>
      </w:r>
      <w:r>
        <w:rPr>
          <w:b/>
          <w:color w:val="000000"/>
          <w:sz w:val="16"/>
          <w:szCs w:val="16"/>
        </w:rPr>
        <w:t>Desembargadora</w:t>
      </w:r>
      <w:r>
        <w:rPr>
          <w:b/>
          <w:color w:val="000000"/>
          <w:sz w:val="16"/>
          <w:szCs w:val="16"/>
        </w:rPr>
        <w:t>s</w:t>
      </w:r>
      <w:r>
        <w:rPr>
          <w:b/>
          <w:color w:val="000000"/>
          <w:sz w:val="16"/>
          <w:szCs w:val="16"/>
        </w:rPr>
        <w:t xml:space="preserve"> Gisane Barbosa de Araújo e</w:t>
      </w:r>
      <w:r>
        <w:rPr>
          <w:b/>
          <w:color w:val="000000"/>
          <w:sz w:val="22"/>
          <w:szCs w:val="22"/>
        </w:rPr>
        <w:t xml:space="preserve"> </w:t>
      </w:r>
      <w:r>
        <w:rPr>
          <w:b/>
          <w:color w:val="000000"/>
          <w:sz w:val="16"/>
          <w:szCs w:val="16"/>
        </w:rPr>
        <w:t>Carmen Lucia Vieira do Nascimento, em razão de férias.</w:t>
      </w:r>
    </w:p>
    <w:p>
      <w:pPr>
        <w:pStyle w:val="normal1"/>
        <w:ind w:right="0"/>
        <w:jc w:val="both"/>
        <w:rPr>
          <w:b/>
          <w:color w:val="000000"/>
          <w:sz w:val="16"/>
          <w:szCs w:val="16"/>
        </w:rPr>
      </w:pPr>
      <w:r>
        <w:rPr>
          <w:b/>
          <w:color w:val="000000"/>
          <w:sz w:val="16"/>
          <w:szCs w:val="16"/>
        </w:rPr>
      </w:r>
    </w:p>
    <w:p>
      <w:pPr>
        <w:pStyle w:val="normal1"/>
        <w:ind w:right="0"/>
        <w:jc w:val="both"/>
        <w:rPr>
          <w:b/>
          <w:color w:val="000000"/>
          <w:sz w:val="16"/>
          <w:szCs w:val="16"/>
        </w:rPr>
      </w:pPr>
      <w:r>
        <w:rPr>
          <w:b/>
          <w:color w:val="000000"/>
          <w:sz w:val="16"/>
          <w:szCs w:val="16"/>
        </w:rPr>
      </w:r>
    </w:p>
    <w:p>
      <w:pPr>
        <w:pStyle w:val="normal1"/>
        <w:jc w:val="center"/>
        <w:rPr>
          <w:color w:val="000000"/>
        </w:rPr>
      </w:pPr>
      <w:r>
        <w:rPr>
          <w:color w:val="000000"/>
        </w:rPr>
        <w:t>Certifico e dou fé.</w:t>
      </w:r>
    </w:p>
    <w:p>
      <w:pPr>
        <w:pStyle w:val="normal1"/>
        <w:jc w:val="center"/>
        <w:rPr>
          <w:b/>
          <w:color w:val="000000"/>
        </w:rPr>
      </w:pPr>
      <w:r>
        <w:rPr>
          <w:color w:val="000000"/>
        </w:rPr>
        <w:t>Sala de Sessões, 19 de maio de 2025 (segunda-feira)</w:t>
      </w:r>
    </w:p>
    <w:p>
      <w:pPr>
        <w:pStyle w:val="normal1"/>
        <w:jc w:val="center"/>
        <w:rPr>
          <w:b/>
          <w:color w:val="000000"/>
        </w:rPr>
      </w:pPr>
      <w:r>
        <w:rPr>
          <w:b/>
          <w:color w:val="000000"/>
        </w:rPr>
      </w:r>
    </w:p>
    <w:p>
      <w:pPr>
        <w:pStyle w:val="normal1"/>
        <w:jc w:val="center"/>
        <w:rPr>
          <w:color w:val="000000"/>
        </w:rPr>
      </w:pPr>
      <w:r>
        <w:rPr>
          <w:b/>
          <w:color w:val="000000"/>
        </w:rPr>
        <w:t>KARINA DE POSSÍDIO MARQUES LUSTOSA</w:t>
      </w:r>
    </w:p>
    <w:p>
      <w:pPr>
        <w:pStyle w:val="normal1"/>
        <w:tabs>
          <w:tab w:val="clear" w:pos="720"/>
          <w:tab w:val="left" w:pos="1985" w:leader="none"/>
        </w:tabs>
        <w:ind w:right="1186"/>
        <w:jc w:val="center"/>
        <w:rPr>
          <w:color w:val="000000"/>
        </w:rPr>
      </w:pPr>
      <w:r>
        <w:rPr>
          <w:color w:val="000000"/>
        </w:rPr>
        <w:t xml:space="preserve">                        </w:t>
      </w:r>
      <w:r>
        <w:rPr>
          <w:color w:val="000000"/>
        </w:rPr>
        <w:t>Secretária do Tribunal Pleno</w:t>
      </w:r>
      <w:r>
        <w:br w:type="page"/>
      </w:r>
    </w:p>
    <w:p>
      <w:pPr>
        <w:pStyle w:val="normal1"/>
        <w:spacing w:lineRule="auto" w:line="240" w:before="0" w:after="0"/>
        <w:rPr>
          <w:sz w:val="22"/>
          <w:szCs w:val="22"/>
        </w:rPr>
      </w:pPr>
      <w:r>
        <w:rPr>
          <w:b/>
          <w:color w:val="000000"/>
          <w:sz w:val="22"/>
          <w:szCs w:val="22"/>
        </w:rPr>
        <w:t>Referência PROAD TRT6 nº 8789/2025</w:t>
      </w:r>
    </w:p>
    <w:p>
      <w:pPr>
        <w:pStyle w:val="normal1"/>
        <w:widowControl w:val="false"/>
        <w:tabs>
          <w:tab w:val="clear" w:pos="720"/>
          <w:tab w:val="center" w:pos="4419" w:leader="none"/>
          <w:tab w:val="right" w:pos="8838" w:leader="none"/>
        </w:tabs>
        <w:jc w:val="both"/>
        <w:rPr>
          <w:sz w:val="22"/>
          <w:szCs w:val="22"/>
        </w:rPr>
      </w:pPr>
      <w:r>
        <w:rPr>
          <w:b/>
          <w:color w:val="000000"/>
          <w:sz w:val="22"/>
          <w:szCs w:val="22"/>
        </w:rPr>
        <w:t>Requerente: Exma. Sra. ROBERTA CORRÊA DE ARAÚJO</w:t>
      </w:r>
    </w:p>
    <w:p>
      <w:pPr>
        <w:pStyle w:val="normal1"/>
        <w:widowControl w:val="false"/>
        <w:tabs>
          <w:tab w:val="clear" w:pos="720"/>
          <w:tab w:val="center" w:pos="4419" w:leader="none"/>
          <w:tab w:val="right" w:pos="8838" w:leader="none"/>
        </w:tabs>
        <w:jc w:val="both"/>
        <w:rPr>
          <w:sz w:val="22"/>
          <w:szCs w:val="22"/>
        </w:rPr>
      </w:pPr>
      <w:r>
        <w:rPr>
          <w:b/>
          <w:color w:val="000000"/>
          <w:sz w:val="22"/>
          <w:szCs w:val="22"/>
        </w:rPr>
        <w:t xml:space="preserve">                      </w:t>
      </w:r>
      <w:r>
        <w:rPr>
          <w:b/>
          <w:color w:val="000000"/>
          <w:sz w:val="22"/>
          <w:szCs w:val="22"/>
        </w:rPr>
        <w:t xml:space="preserve">Juíza Titular da 14ª Vara do Trabalho do Recife </w:t>
      </w:r>
    </w:p>
    <w:p>
      <w:pPr>
        <w:pStyle w:val="normal1"/>
        <w:widowControl w:val="false"/>
        <w:tabs>
          <w:tab w:val="clear" w:pos="720"/>
          <w:tab w:val="center" w:pos="4419" w:leader="none"/>
          <w:tab w:val="right" w:pos="8838" w:leader="none"/>
        </w:tabs>
        <w:jc w:val="both"/>
        <w:rPr>
          <w:sz w:val="22"/>
          <w:szCs w:val="22"/>
        </w:rPr>
      </w:pPr>
      <w:r>
        <w:rPr>
          <w:b/>
          <w:color w:val="000000"/>
          <w:sz w:val="22"/>
          <w:szCs w:val="22"/>
        </w:rPr>
        <w:t>Assunto: AUTORIZAÇÃO PARA AFASTAMENTO DA JURISDIÇÃO</w:t>
      </w:r>
    </w:p>
    <w:p>
      <w:pPr>
        <w:pStyle w:val="normal1"/>
        <w:widowControl w:val="false"/>
        <w:tabs>
          <w:tab w:val="clear" w:pos="720"/>
          <w:tab w:val="left" w:pos="1276" w:leader="none"/>
          <w:tab w:val="center" w:pos="4419" w:leader="none"/>
          <w:tab w:val="right" w:pos="8838" w:leader="none"/>
        </w:tabs>
        <w:jc w:val="both"/>
        <w:rPr>
          <w:b/>
          <w:color w:val="000000"/>
          <w:sz w:val="22"/>
          <w:szCs w:val="22"/>
        </w:rPr>
      </w:pPr>
      <w:r>
        <w:rPr>
          <w:b/>
          <w:color w:val="000000"/>
          <w:sz w:val="22"/>
          <w:szCs w:val="22"/>
        </w:rPr>
      </w:r>
    </w:p>
    <w:p>
      <w:pPr>
        <w:pStyle w:val="normal1"/>
        <w:jc w:val="center"/>
        <w:rPr>
          <w:sz w:val="22"/>
          <w:szCs w:val="22"/>
        </w:rPr>
      </w:pPr>
      <w:r>
        <w:rPr>
          <w:b/>
          <w:color w:val="000000"/>
          <w:sz w:val="22"/>
          <w:szCs w:val="22"/>
        </w:rPr>
        <w:t>CERTIDÃO</w:t>
      </w:r>
    </w:p>
    <w:p>
      <w:pPr>
        <w:pStyle w:val="normal1"/>
        <w:ind w:right="0"/>
        <w:rPr>
          <w:b/>
          <w:color w:val="000000"/>
          <w:sz w:val="22"/>
          <w:szCs w:val="22"/>
        </w:rPr>
      </w:pPr>
      <w:r>
        <w:rPr>
          <w:b/>
          <w:color w:val="000000"/>
          <w:sz w:val="22"/>
          <w:szCs w:val="22"/>
        </w:rPr>
      </w:r>
    </w:p>
    <w:p>
      <w:pPr>
        <w:pStyle w:val="normal1"/>
        <w:ind w:right="0"/>
        <w:jc w:val="both"/>
        <w:rPr/>
      </w:pPr>
      <w:r>
        <w:rPr>
          <w:color w:val="000000"/>
          <w:sz w:val="22"/>
          <w:szCs w:val="22"/>
        </w:rPr>
        <w:t xml:space="preserve">CERTIFICO, para os devidos fins, que o Tribunal Regional do Trabalho da Sexta Região, em sessão administrativa realizada nesta data, sob a presidência do Excelentíssimo Desembargador Presidente </w:t>
      </w:r>
      <w:r>
        <w:rPr>
          <w:b/>
          <w:color w:val="000000"/>
          <w:sz w:val="22"/>
          <w:szCs w:val="22"/>
        </w:rPr>
        <w:t>RUY SALATHIEL DE ALBUQUERQUE E MELLO VENTURA</w:t>
      </w:r>
      <w:r>
        <w:rPr>
          <w:color w:val="000000"/>
          <w:sz w:val="22"/>
          <w:szCs w:val="22"/>
        </w:rPr>
        <w:t xml:space="preserve">, com a presença de Suas Excelências o Desembargador Vice-Presidente Eduardo Pugliesi, o Desembargador Corregedor Paulo Alcântara, o Desembargador Ivan de Souza Valença Alves, o Desembargador Valdir José Silva de Carvalho, a Desembargadora Dione Nunes Furtado da Silva, a Desembargadora Maria Clara Saboya Albuquerque Bernardino, a Desembargadora Nise Pedroso Lins de Sousa, o Desembargador Sergio Torres Teixeira, o Desembargador Fábio André de Farias, o Desembargador José Luciano Alexo da Silva, a Desembargadora Ana Cláudia Petruccelli de Lima, a Desembargadora Solange Moura de Andrade o Desembargador Milton Gouveia da Silva Filho, o Desembargador Virgínio Henriques de Sá e Benevides, o Desembargador Fernando Cabral de Andrade Filho, o Desembargador Edmilson Alves da Silva; e a Excelentíssima Procuradora-Chefe Substituta da Procuradoria Regional do Trabalho da 6ª Região, Dra. Gabriela Tavares Miranda Maciel, </w:t>
      </w:r>
      <w:r>
        <w:rPr>
          <w:b/>
          <w:color w:val="000000"/>
          <w:sz w:val="22"/>
          <w:szCs w:val="22"/>
        </w:rPr>
        <w:t>apreciando</w:t>
      </w:r>
      <w:r>
        <w:rPr>
          <w:color w:val="000000"/>
          <w:sz w:val="22"/>
          <w:szCs w:val="22"/>
        </w:rPr>
        <w:t xml:space="preserve"> o requerimento da Exma. Juíza </w:t>
      </w:r>
      <w:r>
        <w:rPr>
          <w:b/>
          <w:color w:val="000000"/>
          <w:sz w:val="22"/>
          <w:szCs w:val="22"/>
        </w:rPr>
        <w:t>ROBERTA CORRÊA DE ARAÚJO</w:t>
      </w:r>
      <w:r>
        <w:rPr>
          <w:color w:val="000000"/>
          <w:sz w:val="22"/>
          <w:szCs w:val="22"/>
        </w:rPr>
        <w:t>, Titular da 14ª Vara do Trabalho do Recife,</w:t>
      </w:r>
      <w:r>
        <w:rPr>
          <w:color w:val="000000"/>
          <w:position w:val="0"/>
          <w:sz w:val="22"/>
          <w:sz w:val="22"/>
          <w:szCs w:val="22"/>
          <w:vertAlign w:val="baseline"/>
        </w:rPr>
        <w:t xml:space="preserve"> </w:t>
      </w:r>
      <w:r>
        <w:rPr>
          <w:color w:val="000000"/>
          <w:sz w:val="22"/>
          <w:szCs w:val="22"/>
        </w:rPr>
        <w:t xml:space="preserve">que solicita autorização para afastamento da jurisdição no dia 9/6/2025, a fim de participar, como conferencista, da Semana Institucional do TRT da 17ª Região, com o tema Jornada de Precedentes Persuasivos de 2025, promovida pela Escola Judicial daquela Região, na cidade de Vitória-ES, após o parecer favorável da Corregedoria Regional, e, com fundamento no art. 73, inciso I, da LC-35/79 (LOMAN) e na Resolução Administrativa TRT n.º 18/2017 </w:t>
      </w:r>
      <w:r>
        <w:rPr>
          <w:b/>
          <w:color w:val="000000"/>
          <w:sz w:val="22"/>
          <w:szCs w:val="22"/>
        </w:rPr>
        <w:t xml:space="preserve">resolveu, </w:t>
      </w:r>
      <w:r>
        <w:rPr>
          <w:b/>
          <w:color w:val="000000"/>
          <w:sz w:val="22"/>
          <w:szCs w:val="22"/>
          <w:u w:val="single"/>
        </w:rPr>
        <w:t>por unanimidade</w:t>
      </w:r>
      <w:r>
        <w:rPr>
          <w:color w:val="000000"/>
          <w:sz w:val="22"/>
          <w:szCs w:val="22"/>
        </w:rPr>
        <w:t xml:space="preserve">, </w:t>
      </w:r>
      <w:r>
        <w:rPr>
          <w:b/>
          <w:color w:val="000000"/>
          <w:sz w:val="22"/>
          <w:szCs w:val="22"/>
          <w:u w:val="single"/>
        </w:rPr>
        <w:t>deferir o pedido e autorizar</w:t>
      </w:r>
      <w:r>
        <w:rPr>
          <w:sz w:val="22"/>
          <w:szCs w:val="22"/>
        </w:rPr>
        <w:t xml:space="preserve"> </w:t>
      </w:r>
      <w:r>
        <w:rPr>
          <w:color w:val="000000"/>
          <w:sz w:val="22"/>
          <w:szCs w:val="22"/>
        </w:rPr>
        <w:t xml:space="preserve">a Exma. Juíza </w:t>
      </w:r>
      <w:r>
        <w:rPr>
          <w:b/>
          <w:color w:val="000000"/>
          <w:sz w:val="22"/>
          <w:szCs w:val="22"/>
        </w:rPr>
        <w:t>ROBERTA CORRÊA DE ARAÚJO</w:t>
      </w:r>
      <w:r>
        <w:rPr>
          <w:color w:val="000000"/>
          <w:sz w:val="22"/>
          <w:szCs w:val="22"/>
        </w:rPr>
        <w:t xml:space="preserve">, Titular da 14ª Vara do Trabalho do Recife, a afastar-se da jurisdição no dia </w:t>
      </w:r>
      <w:r>
        <w:rPr>
          <w:b/>
          <w:color w:val="000000"/>
          <w:sz w:val="22"/>
          <w:szCs w:val="22"/>
          <w:u w:val="single"/>
        </w:rPr>
        <w:t>9/6/2025</w:t>
      </w:r>
      <w:r>
        <w:rPr>
          <w:color w:val="000000"/>
          <w:sz w:val="22"/>
          <w:szCs w:val="22"/>
        </w:rPr>
        <w:t>, a fim de participar, como conferencista, da Semana Institucional do TRT da 17ª Região, com o tema Jornada de Precedentes Persuasivos de 2025, promovida pela Escola Judicial daquela Região, na cidade de Vitória-ES. A magistrada deverá realizar o prévio ajuste de pauta na referida data, caso necessário, bem como comprovar, no prazo de 15 dias a contar do término do evento, a sua efetiva participação, mediante envio da documentação correspondente à Corregedoria Regional.</w:t>
      </w:r>
    </w:p>
    <w:p>
      <w:pPr>
        <w:pStyle w:val="normal1"/>
        <w:ind w:right="0"/>
        <w:jc w:val="both"/>
        <w:rPr>
          <w:b/>
          <w:color w:val="000000"/>
          <w:sz w:val="16"/>
          <w:szCs w:val="16"/>
        </w:rPr>
      </w:pPr>
      <w:r>
        <w:rPr>
          <w:b/>
          <w:color w:val="000000"/>
          <w:sz w:val="16"/>
          <w:szCs w:val="16"/>
        </w:rPr>
      </w:r>
    </w:p>
    <w:p>
      <w:pPr>
        <w:pStyle w:val="normal1"/>
        <w:ind w:right="0"/>
        <w:jc w:val="both"/>
        <w:rPr>
          <w:b/>
          <w:color w:val="000000"/>
          <w:sz w:val="16"/>
          <w:szCs w:val="16"/>
        </w:rPr>
      </w:pPr>
      <w:r>
        <w:rPr>
          <w:b/>
          <w:color w:val="000000"/>
          <w:sz w:val="16"/>
          <w:szCs w:val="16"/>
        </w:rPr>
        <w:t>Ausências justificadas das Ex</w:t>
      </w:r>
      <w:r>
        <w:rPr>
          <w:b/>
          <w:color w:val="000000"/>
          <w:sz w:val="16"/>
          <w:szCs w:val="16"/>
        </w:rPr>
        <w:t xml:space="preserve">celentíssimas </w:t>
      </w:r>
      <w:r>
        <w:rPr>
          <w:b/>
          <w:color w:val="000000"/>
          <w:sz w:val="16"/>
          <w:szCs w:val="16"/>
        </w:rPr>
        <w:t>Desembargadora</w:t>
      </w:r>
      <w:r>
        <w:rPr>
          <w:b/>
          <w:color w:val="000000"/>
          <w:sz w:val="16"/>
          <w:szCs w:val="16"/>
        </w:rPr>
        <w:t>s</w:t>
      </w:r>
      <w:r>
        <w:rPr>
          <w:b/>
          <w:color w:val="000000"/>
          <w:sz w:val="16"/>
          <w:szCs w:val="16"/>
        </w:rPr>
        <w:t xml:space="preserve"> Gisane Barbosa de Araújo e</w:t>
      </w:r>
      <w:r>
        <w:rPr>
          <w:b/>
          <w:color w:val="000000"/>
          <w:sz w:val="22"/>
          <w:szCs w:val="22"/>
        </w:rPr>
        <w:t xml:space="preserve"> </w:t>
      </w:r>
      <w:r>
        <w:rPr>
          <w:b/>
          <w:color w:val="000000"/>
          <w:sz w:val="16"/>
          <w:szCs w:val="16"/>
        </w:rPr>
        <w:t>Carmen Lucia Vieira do Nascimento, em razão de férias.</w:t>
      </w:r>
    </w:p>
    <w:p>
      <w:pPr>
        <w:pStyle w:val="normal1"/>
        <w:ind w:right="0"/>
        <w:jc w:val="both"/>
        <w:rPr>
          <w:b/>
          <w:color w:val="000000"/>
          <w:sz w:val="16"/>
          <w:szCs w:val="16"/>
        </w:rPr>
      </w:pPr>
      <w:r>
        <w:rPr>
          <w:b/>
          <w:color w:val="000000"/>
          <w:sz w:val="16"/>
          <w:szCs w:val="16"/>
        </w:rPr>
      </w:r>
    </w:p>
    <w:p>
      <w:pPr>
        <w:pStyle w:val="normal1"/>
        <w:jc w:val="center"/>
        <w:rPr>
          <w:color w:val="000000"/>
        </w:rPr>
      </w:pPr>
      <w:r>
        <w:rPr>
          <w:color w:val="000000"/>
        </w:rPr>
        <w:t>Certifico e dou fé.</w:t>
      </w:r>
    </w:p>
    <w:p>
      <w:pPr>
        <w:pStyle w:val="normal1"/>
        <w:jc w:val="center"/>
        <w:rPr>
          <w:b/>
          <w:color w:val="000000"/>
        </w:rPr>
      </w:pPr>
      <w:r>
        <w:rPr>
          <w:color w:val="000000"/>
        </w:rPr>
        <w:t>Sala de Sessões, 19 de maio de 2025 (segunda-feira)</w:t>
      </w:r>
    </w:p>
    <w:p>
      <w:pPr>
        <w:pStyle w:val="normal1"/>
        <w:jc w:val="center"/>
        <w:rPr>
          <w:color w:val="000000"/>
        </w:rPr>
      </w:pPr>
      <w:r>
        <w:rPr>
          <w:color w:val="000000"/>
        </w:rPr>
      </w:r>
    </w:p>
    <w:p>
      <w:pPr>
        <w:pStyle w:val="normal1"/>
        <w:jc w:val="center"/>
        <w:rPr>
          <w:color w:val="000000"/>
        </w:rPr>
      </w:pPr>
      <w:r>
        <w:rPr>
          <w:b/>
          <w:color w:val="000000"/>
        </w:rPr>
        <w:t>KARINA DE POSSÍDIO MARQUES LUSTOSA</w:t>
      </w:r>
    </w:p>
    <w:p>
      <w:pPr>
        <w:pStyle w:val="normal1"/>
        <w:tabs>
          <w:tab w:val="clear" w:pos="720"/>
          <w:tab w:val="left" w:pos="1985" w:leader="none"/>
        </w:tabs>
        <w:ind w:right="1186"/>
        <w:jc w:val="center"/>
        <w:rPr>
          <w:color w:val="000000"/>
        </w:rPr>
      </w:pPr>
      <w:r>
        <w:rPr>
          <w:color w:val="000000"/>
        </w:rPr>
        <w:t xml:space="preserve">                        </w:t>
      </w:r>
      <w:r>
        <w:rPr>
          <w:color w:val="000000"/>
        </w:rPr>
        <w:t>Secretária do Tribunal Pleno</w:t>
      </w:r>
      <w:r>
        <w:br w:type="page"/>
      </w:r>
    </w:p>
    <w:p>
      <w:pPr>
        <w:pStyle w:val="normal1"/>
        <w:spacing w:lineRule="auto" w:line="240" w:before="0" w:after="0"/>
        <w:rPr>
          <w:sz w:val="22"/>
          <w:szCs w:val="22"/>
        </w:rPr>
      </w:pPr>
      <w:r>
        <w:rPr>
          <w:b/>
          <w:color w:val="000000"/>
          <w:sz w:val="22"/>
          <w:szCs w:val="22"/>
        </w:rPr>
        <w:t>Referência PROAD TRT6 nº 8923/2025</w:t>
      </w:r>
    </w:p>
    <w:p>
      <w:pPr>
        <w:pStyle w:val="normal1"/>
        <w:widowControl w:val="false"/>
        <w:tabs>
          <w:tab w:val="clear" w:pos="720"/>
          <w:tab w:val="center" w:pos="4419" w:leader="none"/>
          <w:tab w:val="right" w:pos="8838" w:leader="none"/>
        </w:tabs>
        <w:jc w:val="both"/>
        <w:rPr>
          <w:sz w:val="22"/>
          <w:szCs w:val="22"/>
        </w:rPr>
      </w:pPr>
      <w:r>
        <w:rPr>
          <w:b/>
          <w:color w:val="000000"/>
          <w:sz w:val="22"/>
          <w:szCs w:val="22"/>
        </w:rPr>
        <w:t>Requerente: Exmo. Sr. DANILO CAVALCANTI DE OLIVEIRA</w:t>
      </w:r>
    </w:p>
    <w:p>
      <w:pPr>
        <w:pStyle w:val="normal1"/>
        <w:widowControl w:val="false"/>
        <w:tabs>
          <w:tab w:val="clear" w:pos="720"/>
          <w:tab w:val="center" w:pos="4419" w:leader="none"/>
          <w:tab w:val="right" w:pos="8838" w:leader="none"/>
        </w:tabs>
        <w:jc w:val="both"/>
        <w:rPr>
          <w:sz w:val="22"/>
          <w:szCs w:val="22"/>
        </w:rPr>
      </w:pPr>
      <w:r>
        <w:rPr>
          <w:b/>
          <w:color w:val="000000"/>
          <w:sz w:val="22"/>
          <w:szCs w:val="22"/>
        </w:rPr>
        <w:t xml:space="preserve">                      </w:t>
      </w:r>
      <w:r>
        <w:rPr>
          <w:b/>
          <w:color w:val="000000"/>
          <w:sz w:val="22"/>
          <w:szCs w:val="22"/>
        </w:rPr>
        <w:t>Juiz do Trabalho Substituto do TRT da 6ª Região</w:t>
      </w:r>
    </w:p>
    <w:p>
      <w:pPr>
        <w:pStyle w:val="normal1"/>
        <w:widowControl w:val="false"/>
        <w:tabs>
          <w:tab w:val="clear" w:pos="720"/>
          <w:tab w:val="center" w:pos="4419" w:leader="none"/>
          <w:tab w:val="right" w:pos="8838" w:leader="none"/>
        </w:tabs>
        <w:jc w:val="both"/>
        <w:rPr>
          <w:sz w:val="22"/>
          <w:szCs w:val="22"/>
        </w:rPr>
      </w:pPr>
      <w:r>
        <w:rPr>
          <w:b/>
          <w:color w:val="000000"/>
          <w:sz w:val="22"/>
          <w:szCs w:val="22"/>
        </w:rPr>
        <w:t>Assunto: COMPENSAÇÃO DE DIA TRABALHADO EM PLANTÃO JUDICIÁRIO</w:t>
      </w:r>
    </w:p>
    <w:p>
      <w:pPr>
        <w:pStyle w:val="normal1"/>
        <w:widowControl w:val="false"/>
        <w:tabs>
          <w:tab w:val="clear" w:pos="720"/>
          <w:tab w:val="left" w:pos="1276" w:leader="none"/>
          <w:tab w:val="center" w:pos="4419" w:leader="none"/>
          <w:tab w:val="right" w:pos="8838" w:leader="none"/>
        </w:tabs>
        <w:jc w:val="both"/>
        <w:rPr>
          <w:b/>
          <w:color w:val="000000"/>
          <w:sz w:val="22"/>
          <w:szCs w:val="22"/>
        </w:rPr>
      </w:pPr>
      <w:r>
        <w:rPr>
          <w:b/>
          <w:color w:val="000000"/>
          <w:sz w:val="22"/>
          <w:szCs w:val="22"/>
        </w:rPr>
      </w:r>
    </w:p>
    <w:p>
      <w:pPr>
        <w:pStyle w:val="normal1"/>
        <w:widowControl w:val="false"/>
        <w:tabs>
          <w:tab w:val="clear" w:pos="720"/>
          <w:tab w:val="left" w:pos="1276" w:leader="none"/>
          <w:tab w:val="center" w:pos="4419" w:leader="none"/>
          <w:tab w:val="right" w:pos="8838" w:leader="none"/>
        </w:tabs>
        <w:jc w:val="both"/>
        <w:rPr>
          <w:b/>
          <w:color w:val="000000"/>
          <w:sz w:val="22"/>
          <w:szCs w:val="22"/>
        </w:rPr>
      </w:pPr>
      <w:r>
        <w:rPr>
          <w:b/>
          <w:color w:val="000000"/>
          <w:sz w:val="22"/>
          <w:szCs w:val="22"/>
        </w:rPr>
      </w:r>
    </w:p>
    <w:p>
      <w:pPr>
        <w:pStyle w:val="normal1"/>
        <w:jc w:val="center"/>
        <w:rPr>
          <w:sz w:val="22"/>
          <w:szCs w:val="22"/>
        </w:rPr>
      </w:pPr>
      <w:r>
        <w:rPr>
          <w:b/>
          <w:color w:val="000000"/>
          <w:sz w:val="22"/>
          <w:szCs w:val="22"/>
        </w:rPr>
        <w:t>CERTIDÃO</w:t>
      </w:r>
    </w:p>
    <w:p>
      <w:pPr>
        <w:pStyle w:val="normal1"/>
        <w:ind w:right="0"/>
        <w:rPr>
          <w:b/>
          <w:color w:val="000000"/>
          <w:sz w:val="22"/>
          <w:szCs w:val="22"/>
        </w:rPr>
      </w:pPr>
      <w:r>
        <w:rPr>
          <w:b/>
          <w:color w:val="000000"/>
          <w:sz w:val="22"/>
          <w:szCs w:val="22"/>
        </w:rPr>
      </w:r>
    </w:p>
    <w:p>
      <w:pPr>
        <w:pStyle w:val="normal1"/>
        <w:ind w:right="0"/>
        <w:rPr>
          <w:b/>
          <w:color w:val="000000"/>
          <w:sz w:val="22"/>
          <w:szCs w:val="22"/>
        </w:rPr>
      </w:pPr>
      <w:r>
        <w:rPr>
          <w:b/>
          <w:color w:val="000000"/>
          <w:sz w:val="22"/>
          <w:szCs w:val="22"/>
        </w:rPr>
      </w:r>
    </w:p>
    <w:p>
      <w:pPr>
        <w:pStyle w:val="normal1"/>
        <w:ind w:right="0"/>
        <w:jc w:val="both"/>
        <w:rPr>
          <w:sz w:val="22"/>
          <w:szCs w:val="22"/>
        </w:rPr>
      </w:pPr>
      <w:r>
        <w:rPr>
          <w:color w:val="000000"/>
          <w:sz w:val="22"/>
          <w:szCs w:val="22"/>
        </w:rPr>
        <w:t xml:space="preserve">CERTIFICO, para os devidos fins, que o Tribunal Regional do Trabalho da Sexta Região, em sessão administrativa realizada nesta data, sob a presidência do Excelentíssimo Desembargador Presidente </w:t>
      </w:r>
      <w:r>
        <w:rPr>
          <w:b/>
          <w:color w:val="000000"/>
          <w:sz w:val="22"/>
          <w:szCs w:val="22"/>
        </w:rPr>
        <w:t>RUY SALATHIEL DE ALBUQUERQUE E MELLO VENTURA</w:t>
      </w:r>
      <w:r>
        <w:rPr>
          <w:color w:val="000000"/>
          <w:sz w:val="22"/>
          <w:szCs w:val="22"/>
        </w:rPr>
        <w:t xml:space="preserve">, com a presença de Suas Excelências o Desembargador Vice-Presidente Eduardo Pugliesi, o Desembargador Corregedor Paulo Alcântara, o Desembargador Ivan de Souza Valença Alves, o Desembargador Valdir José Silva de Carvalho, a Desembargadora Dione Nunes Furtado da Silva, a Desembargadora Maria Clara Saboya Albuquerque Bernardino, a Desembargadora Nise Pedroso Lins de Sousa, o Desembargador Sergio Torres Teixeira, o Desembargador Fábio André de Farias, o Desembargador José Luciano Alexo da Silva, a Desembargadora Ana Cláudia Petruccelli de Lima, a Desembargadora Solange Moura de Andrade o Desembargador Milton Gouveia da Silva Filho, o Desembargador Virgínio Henriques de Sá e Benevides, o Desembargador Fernando Cabral de Andrade Filho, o Desembargador Edmilson Alves da Silva; e a Excelentíssima Procuradora-Chefe Substituta da Procuradoria Regional do Trabalho da 6ª Região, Dra. Gabriela Tavares Miranda Maciel, </w:t>
      </w:r>
      <w:r>
        <w:rPr>
          <w:b/>
          <w:color w:val="000000"/>
          <w:sz w:val="22"/>
          <w:szCs w:val="22"/>
        </w:rPr>
        <w:t xml:space="preserve">apreciando </w:t>
      </w:r>
      <w:r>
        <w:rPr>
          <w:color w:val="000000"/>
          <w:sz w:val="22"/>
          <w:szCs w:val="22"/>
        </w:rPr>
        <w:t xml:space="preserve">o requerimento do Exmo. Juiz do Trabalho Substituto </w:t>
      </w:r>
      <w:r>
        <w:rPr>
          <w:b/>
          <w:color w:val="000000"/>
          <w:sz w:val="22"/>
          <w:szCs w:val="22"/>
        </w:rPr>
        <w:t>DANILO CAVALCANTI DE OLIVEIRA</w:t>
      </w:r>
      <w:r>
        <w:rPr>
          <w:color w:val="000000"/>
          <w:sz w:val="22"/>
          <w:szCs w:val="22"/>
        </w:rPr>
        <w:t xml:space="preserve">, que solicita compensação de 1 (um) dia em razão de ter laborado em plantão judiciário, a ser utilizado em 26/1/2026; após o parecer favorável da Corregedoria Regional, e, com fundamento no art. art. 13, </w:t>
      </w:r>
      <w:r>
        <w:rPr>
          <w:i/>
          <w:color w:val="000000"/>
          <w:sz w:val="22"/>
          <w:szCs w:val="22"/>
        </w:rPr>
        <w:t>caput</w:t>
      </w:r>
      <w:r>
        <w:rPr>
          <w:color w:val="000000"/>
          <w:sz w:val="22"/>
          <w:szCs w:val="22"/>
        </w:rPr>
        <w:t xml:space="preserve">, da Resolução Administrativa TRT6 n.º 20/2021, </w:t>
      </w:r>
      <w:r>
        <w:rPr>
          <w:b/>
          <w:color w:val="000000"/>
          <w:sz w:val="22"/>
          <w:szCs w:val="22"/>
        </w:rPr>
        <w:t xml:space="preserve">resolveu, </w:t>
      </w:r>
      <w:r>
        <w:rPr>
          <w:b/>
          <w:color w:val="000000"/>
          <w:sz w:val="22"/>
          <w:szCs w:val="22"/>
          <w:u w:val="single"/>
        </w:rPr>
        <w:t>por unanimidade</w:t>
      </w:r>
      <w:r>
        <w:rPr>
          <w:color w:val="000000"/>
          <w:sz w:val="22"/>
          <w:szCs w:val="22"/>
        </w:rPr>
        <w:t xml:space="preserve">, </w:t>
      </w:r>
      <w:r>
        <w:rPr>
          <w:b/>
          <w:color w:val="000000"/>
          <w:sz w:val="22"/>
          <w:szCs w:val="22"/>
          <w:u w:val="single"/>
        </w:rPr>
        <w:t>deferir o pedido</w:t>
      </w:r>
      <w:r>
        <w:rPr>
          <w:b/>
          <w:color w:val="000000"/>
          <w:sz w:val="22"/>
          <w:szCs w:val="22"/>
        </w:rPr>
        <w:t xml:space="preserve"> </w:t>
      </w:r>
      <w:r>
        <w:rPr>
          <w:color w:val="000000"/>
          <w:sz w:val="22"/>
          <w:szCs w:val="22"/>
        </w:rPr>
        <w:t xml:space="preserve">do Exmo. Juiz do Trabalho Substituto </w:t>
      </w:r>
      <w:r>
        <w:rPr>
          <w:b/>
          <w:color w:val="000000"/>
          <w:sz w:val="22"/>
          <w:szCs w:val="22"/>
        </w:rPr>
        <w:t xml:space="preserve">DANILO CAVALCANTI DE OLIVEIRA </w:t>
      </w:r>
      <w:r>
        <w:rPr>
          <w:color w:val="000000"/>
          <w:sz w:val="22"/>
          <w:szCs w:val="22"/>
        </w:rPr>
        <w:t>para</w:t>
      </w:r>
      <w:r>
        <w:rPr>
          <w:b/>
          <w:color w:val="000000"/>
          <w:sz w:val="22"/>
          <w:szCs w:val="22"/>
        </w:rPr>
        <w:t xml:space="preserve"> </w:t>
      </w:r>
      <w:r>
        <w:rPr>
          <w:color w:val="000000"/>
          <w:sz w:val="22"/>
          <w:szCs w:val="22"/>
        </w:rPr>
        <w:t xml:space="preserve">compensar 1 (um) dia em que atuou durante plantão judiciário, a ser utilizado em </w:t>
      </w:r>
      <w:r>
        <w:rPr>
          <w:b/>
          <w:color w:val="000000"/>
          <w:sz w:val="22"/>
          <w:szCs w:val="22"/>
          <w:u w:val="single"/>
        </w:rPr>
        <w:t>26/1/2026</w:t>
      </w:r>
      <w:r>
        <w:rPr>
          <w:b/>
          <w:color w:val="000000"/>
          <w:sz w:val="22"/>
          <w:szCs w:val="22"/>
        </w:rPr>
        <w:t>.</w:t>
      </w:r>
    </w:p>
    <w:p>
      <w:pPr>
        <w:pStyle w:val="normal1"/>
        <w:ind w:right="0"/>
        <w:jc w:val="both"/>
        <w:rPr>
          <w:b/>
          <w:color w:val="000000"/>
          <w:sz w:val="16"/>
          <w:szCs w:val="16"/>
        </w:rPr>
      </w:pPr>
      <w:r>
        <w:rPr>
          <w:b/>
          <w:color w:val="000000"/>
          <w:sz w:val="16"/>
          <w:szCs w:val="16"/>
        </w:rPr>
      </w:r>
    </w:p>
    <w:p>
      <w:pPr>
        <w:pStyle w:val="normal1"/>
        <w:ind w:right="0"/>
        <w:jc w:val="both"/>
        <w:rPr>
          <w:b/>
          <w:color w:val="000000"/>
          <w:sz w:val="16"/>
          <w:szCs w:val="16"/>
        </w:rPr>
      </w:pPr>
      <w:r>
        <w:rPr>
          <w:b/>
          <w:color w:val="000000"/>
          <w:sz w:val="16"/>
          <w:szCs w:val="16"/>
        </w:rPr>
        <w:t>Ausências justificadas das Ex</w:t>
      </w:r>
      <w:r>
        <w:rPr>
          <w:b/>
          <w:color w:val="000000"/>
          <w:sz w:val="16"/>
          <w:szCs w:val="16"/>
        </w:rPr>
        <w:t xml:space="preserve">celentíssimas </w:t>
      </w:r>
      <w:r>
        <w:rPr>
          <w:b/>
          <w:color w:val="000000"/>
          <w:sz w:val="16"/>
          <w:szCs w:val="16"/>
        </w:rPr>
        <w:t>Desembargadora</w:t>
      </w:r>
      <w:r>
        <w:rPr>
          <w:b/>
          <w:color w:val="000000"/>
          <w:sz w:val="16"/>
          <w:szCs w:val="16"/>
        </w:rPr>
        <w:t>s</w:t>
      </w:r>
      <w:r>
        <w:rPr>
          <w:b/>
          <w:color w:val="000000"/>
          <w:sz w:val="16"/>
          <w:szCs w:val="16"/>
        </w:rPr>
        <w:t xml:space="preserve"> Gisane Barbosa de Araújo e</w:t>
      </w:r>
      <w:r>
        <w:rPr>
          <w:b/>
          <w:color w:val="000000"/>
          <w:sz w:val="22"/>
          <w:szCs w:val="22"/>
        </w:rPr>
        <w:t xml:space="preserve"> </w:t>
      </w:r>
      <w:r>
        <w:rPr>
          <w:b/>
          <w:color w:val="000000"/>
          <w:sz w:val="16"/>
          <w:szCs w:val="16"/>
        </w:rPr>
        <w:t>Carmen Lucia Vieira do Nascimento, em razão de férias.</w:t>
      </w:r>
    </w:p>
    <w:p>
      <w:pPr>
        <w:pStyle w:val="normal1"/>
        <w:ind w:right="0"/>
        <w:jc w:val="both"/>
        <w:rPr>
          <w:b/>
          <w:color w:val="000000"/>
          <w:sz w:val="16"/>
          <w:szCs w:val="16"/>
        </w:rPr>
      </w:pPr>
      <w:r>
        <w:rPr>
          <w:b/>
          <w:color w:val="000000"/>
          <w:sz w:val="16"/>
          <w:szCs w:val="16"/>
        </w:rPr>
      </w:r>
    </w:p>
    <w:p>
      <w:pPr>
        <w:pStyle w:val="normal1"/>
        <w:jc w:val="center"/>
        <w:rPr>
          <w:color w:val="000000"/>
          <w:sz w:val="22"/>
          <w:szCs w:val="22"/>
        </w:rPr>
      </w:pPr>
      <w:r>
        <w:rPr>
          <w:color w:val="000000"/>
          <w:sz w:val="22"/>
          <w:szCs w:val="22"/>
        </w:rPr>
        <w:t>Certifico e dou fé.</w:t>
      </w:r>
    </w:p>
    <w:p>
      <w:pPr>
        <w:pStyle w:val="normal1"/>
        <w:jc w:val="center"/>
        <w:rPr>
          <w:b/>
          <w:color w:val="000000"/>
          <w:sz w:val="22"/>
          <w:szCs w:val="22"/>
        </w:rPr>
      </w:pPr>
      <w:r>
        <w:rPr>
          <w:color w:val="000000"/>
          <w:sz w:val="22"/>
          <w:szCs w:val="22"/>
        </w:rPr>
        <w:t>Sala de Sessões, 19 de maio de 2025 (segunda-feira)</w:t>
      </w:r>
    </w:p>
    <w:p>
      <w:pPr>
        <w:pStyle w:val="normal1"/>
        <w:jc w:val="center"/>
        <w:rPr>
          <w:b/>
          <w:color w:val="000000"/>
          <w:sz w:val="22"/>
          <w:szCs w:val="22"/>
        </w:rPr>
      </w:pPr>
      <w:r>
        <w:rPr>
          <w:b/>
          <w:color w:val="000000"/>
          <w:sz w:val="22"/>
          <w:szCs w:val="22"/>
        </w:rPr>
      </w:r>
    </w:p>
    <w:p>
      <w:pPr>
        <w:pStyle w:val="normal1"/>
        <w:jc w:val="center"/>
        <w:rPr>
          <w:color w:val="000000"/>
          <w:sz w:val="22"/>
          <w:szCs w:val="22"/>
        </w:rPr>
      </w:pPr>
      <w:r>
        <w:rPr>
          <w:b/>
          <w:color w:val="000000"/>
          <w:sz w:val="22"/>
          <w:szCs w:val="22"/>
        </w:rPr>
        <w:t>KARINA DE POSSÍDIO MARQUES LUSTOSA</w:t>
      </w:r>
    </w:p>
    <w:p>
      <w:pPr>
        <w:pStyle w:val="normal1"/>
        <w:tabs>
          <w:tab w:val="clear" w:pos="720"/>
          <w:tab w:val="left" w:pos="1985" w:leader="none"/>
        </w:tabs>
        <w:ind w:right="1186"/>
        <w:jc w:val="center"/>
        <w:rPr>
          <w:color w:val="000000"/>
        </w:rPr>
      </w:pPr>
      <w:r>
        <w:rPr>
          <w:color w:val="000000"/>
          <w:sz w:val="22"/>
          <w:szCs w:val="22"/>
        </w:rPr>
        <w:t xml:space="preserve">                        </w:t>
      </w:r>
      <w:r>
        <w:rPr>
          <w:color w:val="000000"/>
          <w:sz w:val="22"/>
          <w:szCs w:val="22"/>
        </w:rPr>
        <w:t>Secretária do Tribunal Pleno</w:t>
      </w:r>
      <w:r>
        <w:br w:type="page"/>
      </w:r>
    </w:p>
    <w:p>
      <w:pPr>
        <w:pStyle w:val="normal1"/>
        <w:spacing w:lineRule="auto" w:line="240" w:before="0" w:after="0"/>
        <w:rPr>
          <w:sz w:val="22"/>
          <w:szCs w:val="22"/>
        </w:rPr>
      </w:pPr>
      <w:r>
        <w:rPr>
          <w:b/>
          <w:color w:val="000000"/>
          <w:sz w:val="22"/>
          <w:szCs w:val="22"/>
        </w:rPr>
        <w:t>Referência PROAD TRT6 nº 9060/2025</w:t>
      </w:r>
    </w:p>
    <w:p>
      <w:pPr>
        <w:pStyle w:val="normal1"/>
        <w:widowControl w:val="false"/>
        <w:tabs>
          <w:tab w:val="clear" w:pos="720"/>
          <w:tab w:val="center" w:pos="4419" w:leader="none"/>
          <w:tab w:val="right" w:pos="8838" w:leader="none"/>
        </w:tabs>
        <w:jc w:val="both"/>
        <w:rPr>
          <w:sz w:val="22"/>
          <w:szCs w:val="22"/>
        </w:rPr>
      </w:pPr>
      <w:r>
        <w:rPr>
          <w:b/>
          <w:color w:val="000000"/>
          <w:sz w:val="22"/>
          <w:szCs w:val="22"/>
        </w:rPr>
        <w:t>Requerente: Exma. Sra. MARIA ODETE FREIRE DE ARAÚJO</w:t>
      </w:r>
    </w:p>
    <w:p>
      <w:pPr>
        <w:pStyle w:val="normal1"/>
        <w:widowControl w:val="false"/>
        <w:tabs>
          <w:tab w:val="clear" w:pos="720"/>
          <w:tab w:val="center" w:pos="4419" w:leader="none"/>
          <w:tab w:val="right" w:pos="8838" w:leader="none"/>
        </w:tabs>
        <w:jc w:val="both"/>
        <w:rPr>
          <w:sz w:val="22"/>
          <w:szCs w:val="22"/>
        </w:rPr>
      </w:pPr>
      <w:r>
        <w:rPr>
          <w:b/>
          <w:color w:val="000000"/>
          <w:sz w:val="22"/>
          <w:szCs w:val="22"/>
        </w:rPr>
        <w:t xml:space="preserve">                      </w:t>
      </w:r>
      <w:r>
        <w:rPr>
          <w:b/>
          <w:color w:val="000000"/>
          <w:sz w:val="22"/>
          <w:szCs w:val="22"/>
        </w:rPr>
        <w:t>Juíza do Trabalho Substituta do TRT da 6ª Região</w:t>
      </w:r>
    </w:p>
    <w:p>
      <w:pPr>
        <w:pStyle w:val="normal1"/>
        <w:widowControl w:val="false"/>
        <w:tabs>
          <w:tab w:val="clear" w:pos="720"/>
          <w:tab w:val="center" w:pos="4419" w:leader="none"/>
          <w:tab w:val="right" w:pos="8838" w:leader="none"/>
        </w:tabs>
        <w:jc w:val="both"/>
        <w:rPr>
          <w:sz w:val="22"/>
          <w:szCs w:val="22"/>
        </w:rPr>
      </w:pPr>
      <w:r>
        <w:rPr>
          <w:b/>
          <w:color w:val="000000"/>
          <w:sz w:val="22"/>
          <w:szCs w:val="22"/>
        </w:rPr>
        <w:t>Assunto: AUTORIZAÇÃO PARA AFASTAMENTO DA JURISDIÇÃO</w:t>
      </w:r>
    </w:p>
    <w:p>
      <w:pPr>
        <w:pStyle w:val="normal1"/>
        <w:widowControl w:val="false"/>
        <w:tabs>
          <w:tab w:val="clear" w:pos="720"/>
          <w:tab w:val="left" w:pos="1276" w:leader="none"/>
          <w:tab w:val="center" w:pos="4419" w:leader="none"/>
          <w:tab w:val="right" w:pos="8838" w:leader="none"/>
        </w:tabs>
        <w:jc w:val="both"/>
        <w:rPr>
          <w:b/>
          <w:color w:val="000000"/>
          <w:sz w:val="22"/>
          <w:szCs w:val="22"/>
        </w:rPr>
      </w:pPr>
      <w:r>
        <w:rPr>
          <w:b/>
          <w:color w:val="000000"/>
          <w:sz w:val="22"/>
          <w:szCs w:val="22"/>
        </w:rPr>
      </w:r>
    </w:p>
    <w:p>
      <w:pPr>
        <w:pStyle w:val="normal1"/>
        <w:jc w:val="center"/>
        <w:rPr>
          <w:sz w:val="22"/>
          <w:szCs w:val="22"/>
        </w:rPr>
      </w:pPr>
      <w:r>
        <w:rPr>
          <w:b/>
          <w:color w:val="000000"/>
          <w:sz w:val="22"/>
          <w:szCs w:val="22"/>
        </w:rPr>
        <w:t>CERTIDÃO</w:t>
      </w:r>
    </w:p>
    <w:p>
      <w:pPr>
        <w:pStyle w:val="normal1"/>
        <w:ind w:right="0"/>
        <w:rPr>
          <w:b/>
          <w:color w:val="000000"/>
          <w:sz w:val="22"/>
          <w:szCs w:val="22"/>
        </w:rPr>
      </w:pPr>
      <w:r>
        <w:rPr>
          <w:b/>
          <w:color w:val="000000"/>
          <w:sz w:val="22"/>
          <w:szCs w:val="22"/>
        </w:rPr>
      </w:r>
    </w:p>
    <w:p>
      <w:pPr>
        <w:pStyle w:val="normal1"/>
        <w:ind w:right="0"/>
        <w:jc w:val="both"/>
        <w:rPr>
          <w:sz w:val="22"/>
          <w:szCs w:val="22"/>
        </w:rPr>
      </w:pPr>
      <w:r>
        <w:rPr>
          <w:color w:val="000000"/>
          <w:sz w:val="22"/>
          <w:szCs w:val="22"/>
        </w:rPr>
        <w:t xml:space="preserve">CERTIFICO, para os devidos fins, que o Tribunal Regional do Trabalho da Sexta Região, em sessão administrativa realizada nesta data, sob a presidência do Excelentíssimo Desembargador Presidente </w:t>
      </w:r>
      <w:r>
        <w:rPr>
          <w:b/>
          <w:color w:val="000000"/>
          <w:sz w:val="22"/>
          <w:szCs w:val="22"/>
        </w:rPr>
        <w:t>RUY SALATHIEL DE ALBUQUERQUE E MELLO VENTURA</w:t>
      </w:r>
      <w:r>
        <w:rPr>
          <w:color w:val="000000"/>
          <w:sz w:val="22"/>
          <w:szCs w:val="22"/>
        </w:rPr>
        <w:t xml:space="preserve">, com a presença de Suas Excelências o Desembargador Vice-Presidente Eduardo Pugliesi, o Desembargador Corregedor Paulo Alcântara, o Desembargador Ivan de Souza Valença Alves, o Desembargador Valdir José Silva de Carvalho, a Desembargadora Dione Nunes Furtado da Silva, a Desembargadora Maria Clara Saboya Albuquerque Bernardino, a Desembargadora Nise Pedroso Lins de Sousa, o Desembargador Sergio Torres Teixeira, o Desembargador Fábio André de Farias, o Desembargador José Luciano Alexo da Silva, a Desembargadora Ana Cláudia Petruccelli de Lima, a Desembargadora Solange Moura de Andrade o Desembargador Milton Gouveia da Silva Filho, o Desembargador Virgínio Henriques de Sá e Benevides, o Desembargador Fernando Cabral de Andrade Filho, o Desembargador Edmilson Alves da Silva; e a Excelentíssima Procuradora-Chefe Substituta da Procuradoria Regional do Trabalho da 6ª Região, Dra. Gabriela Tavares Miranda Maciel, </w:t>
      </w:r>
      <w:r>
        <w:rPr>
          <w:b/>
          <w:color w:val="000000"/>
          <w:sz w:val="22"/>
          <w:szCs w:val="22"/>
        </w:rPr>
        <w:t>apreciando</w:t>
      </w:r>
      <w:r>
        <w:rPr>
          <w:color w:val="000000"/>
          <w:sz w:val="22"/>
          <w:szCs w:val="22"/>
        </w:rPr>
        <w:t xml:space="preserve"> o requerimento da Exma. Juíza do Trabalho Substituta </w:t>
      </w:r>
      <w:r>
        <w:rPr>
          <w:b/>
          <w:color w:val="000000"/>
          <w:sz w:val="22"/>
          <w:szCs w:val="22"/>
        </w:rPr>
        <w:t>MARIA ODETE FREIRE DE ARAÚJO</w:t>
      </w:r>
      <w:r>
        <w:rPr>
          <w:color w:val="000000"/>
          <w:sz w:val="22"/>
          <w:szCs w:val="22"/>
        </w:rPr>
        <w:t xml:space="preserve">, que solicita autorização para afastamento da jurisdição entre os dias 11 e 13/06/2025, a fim de proferir palestras sobre o Protocolo para Atuação e Julgamento com Perspectiva de Enfrentamento ao Trabalho Escravo Contemporâneo, a serem ministradas no TRT20 (11/06) e TRT10 (13/06), respectivamente; após o parecer favorável da Corregedoria Regional, e, com fundamento no art. 73, inciso I, da LC-35/79 (LOMAN) e na Resolução Administrativa TRT n.º 18/2017, </w:t>
      </w:r>
      <w:r>
        <w:rPr>
          <w:b/>
          <w:color w:val="000000"/>
          <w:sz w:val="22"/>
          <w:szCs w:val="22"/>
        </w:rPr>
        <w:t xml:space="preserve">resolveu, </w:t>
      </w:r>
      <w:r>
        <w:rPr>
          <w:b/>
          <w:color w:val="000000"/>
          <w:sz w:val="22"/>
          <w:szCs w:val="22"/>
          <w:u w:val="single"/>
        </w:rPr>
        <w:t>por unanimidade</w:t>
      </w:r>
      <w:r>
        <w:rPr>
          <w:color w:val="000000"/>
          <w:sz w:val="22"/>
          <w:szCs w:val="22"/>
        </w:rPr>
        <w:t xml:space="preserve">, </w:t>
      </w:r>
      <w:r>
        <w:rPr>
          <w:b/>
          <w:color w:val="000000"/>
          <w:sz w:val="22"/>
          <w:szCs w:val="22"/>
          <w:u w:val="single"/>
        </w:rPr>
        <w:t>deferir o pedido e autorizar</w:t>
      </w:r>
      <w:r>
        <w:rPr>
          <w:sz w:val="22"/>
          <w:szCs w:val="22"/>
        </w:rPr>
        <w:t xml:space="preserve"> </w:t>
      </w:r>
      <w:r>
        <w:rPr>
          <w:color w:val="000000"/>
          <w:sz w:val="22"/>
          <w:szCs w:val="22"/>
        </w:rPr>
        <w:t xml:space="preserve">a Exma. Juíza do Trabalho Substituta </w:t>
      </w:r>
      <w:r>
        <w:rPr>
          <w:b/>
          <w:color w:val="000000"/>
          <w:sz w:val="22"/>
          <w:szCs w:val="22"/>
        </w:rPr>
        <w:t>MARIA ODETE FREIRE DE ARAÚJO</w:t>
      </w:r>
      <w:r>
        <w:rPr>
          <w:color w:val="000000"/>
          <w:sz w:val="22"/>
          <w:szCs w:val="22"/>
        </w:rPr>
        <w:t xml:space="preserve">, a se afastar das atividades judicantes nos dias </w:t>
      </w:r>
      <w:r>
        <w:rPr>
          <w:b/>
          <w:color w:val="000000"/>
          <w:sz w:val="22"/>
          <w:szCs w:val="22"/>
          <w:u w:val="single"/>
        </w:rPr>
        <w:t>11, 12 e 13/06/2025</w:t>
      </w:r>
      <w:r>
        <w:rPr>
          <w:color w:val="000000"/>
          <w:sz w:val="22"/>
          <w:szCs w:val="22"/>
        </w:rPr>
        <w:t>, a fim de proferir palestras sobre o Protocolo para Atuação e Julgamento com Perspectiva de Enfrentamento ao Trabalho Escravo Contemporâneo, a serem ministradas, respectivamente, no TRT da 20ª Região (SE), em 11/06, e no TRT da 10ª Região (DF/TO), em 13/06. A Juíza deverá comprovar, no prazo de 15 dias a contar do término do evento, a sua efetiva participação, mediante envio da documentação correspondente à Corregedoria Regional.</w:t>
      </w:r>
    </w:p>
    <w:p>
      <w:pPr>
        <w:pStyle w:val="normal1"/>
        <w:ind w:right="0"/>
        <w:jc w:val="both"/>
        <w:rPr>
          <w:b/>
          <w:color w:val="000000"/>
          <w:sz w:val="16"/>
          <w:szCs w:val="16"/>
        </w:rPr>
      </w:pPr>
      <w:r>
        <w:rPr>
          <w:b/>
          <w:color w:val="000000"/>
          <w:sz w:val="16"/>
          <w:szCs w:val="16"/>
        </w:rPr>
      </w:r>
    </w:p>
    <w:p>
      <w:pPr>
        <w:pStyle w:val="normal1"/>
        <w:ind w:right="0"/>
        <w:jc w:val="both"/>
        <w:rPr>
          <w:b/>
          <w:color w:val="000000"/>
          <w:sz w:val="16"/>
          <w:szCs w:val="16"/>
        </w:rPr>
      </w:pPr>
      <w:r>
        <w:rPr>
          <w:b/>
          <w:color w:val="000000"/>
          <w:sz w:val="16"/>
          <w:szCs w:val="16"/>
        </w:rPr>
        <w:t>Ausências justificadas das Ex</w:t>
      </w:r>
      <w:r>
        <w:rPr>
          <w:b/>
          <w:color w:val="000000"/>
          <w:sz w:val="16"/>
          <w:szCs w:val="16"/>
        </w:rPr>
        <w:t xml:space="preserve">celentíssimas </w:t>
      </w:r>
      <w:r>
        <w:rPr>
          <w:b/>
          <w:color w:val="000000"/>
          <w:sz w:val="16"/>
          <w:szCs w:val="16"/>
        </w:rPr>
        <w:t>Desembargadora</w:t>
      </w:r>
      <w:r>
        <w:rPr>
          <w:b/>
          <w:color w:val="000000"/>
          <w:sz w:val="16"/>
          <w:szCs w:val="16"/>
        </w:rPr>
        <w:t>s</w:t>
      </w:r>
      <w:r>
        <w:rPr>
          <w:b/>
          <w:color w:val="000000"/>
          <w:sz w:val="16"/>
          <w:szCs w:val="16"/>
        </w:rPr>
        <w:t xml:space="preserve"> Gisane Barbosa de Araújo e</w:t>
      </w:r>
      <w:r>
        <w:rPr>
          <w:b/>
          <w:color w:val="000000"/>
          <w:sz w:val="22"/>
          <w:szCs w:val="22"/>
        </w:rPr>
        <w:t xml:space="preserve"> </w:t>
      </w:r>
      <w:r>
        <w:rPr>
          <w:b/>
          <w:color w:val="000000"/>
          <w:sz w:val="16"/>
          <w:szCs w:val="16"/>
        </w:rPr>
        <w:t>Carmen Lucia Vieira do Nascimento, em razão de férias.</w:t>
      </w:r>
    </w:p>
    <w:p>
      <w:pPr>
        <w:pStyle w:val="normal1"/>
        <w:ind w:right="0"/>
        <w:jc w:val="both"/>
        <w:rPr>
          <w:b/>
          <w:color w:val="000000"/>
          <w:sz w:val="16"/>
          <w:szCs w:val="16"/>
        </w:rPr>
      </w:pPr>
      <w:r>
        <w:rPr>
          <w:b/>
          <w:color w:val="000000"/>
          <w:sz w:val="16"/>
          <w:szCs w:val="16"/>
        </w:rPr>
      </w:r>
    </w:p>
    <w:p>
      <w:pPr>
        <w:pStyle w:val="normal1"/>
        <w:jc w:val="center"/>
        <w:rPr>
          <w:color w:val="000000"/>
        </w:rPr>
      </w:pPr>
      <w:r>
        <w:rPr>
          <w:color w:val="000000"/>
        </w:rPr>
        <w:t>Certifico e dou fé.</w:t>
      </w:r>
    </w:p>
    <w:p>
      <w:pPr>
        <w:pStyle w:val="normal1"/>
        <w:jc w:val="center"/>
        <w:rPr>
          <w:b/>
          <w:color w:val="000000"/>
        </w:rPr>
      </w:pPr>
      <w:r>
        <w:rPr>
          <w:color w:val="000000"/>
        </w:rPr>
        <w:t>Sala de Sessões, 19 de maio de 2025 (segunda-feira)</w:t>
      </w:r>
    </w:p>
    <w:p>
      <w:pPr>
        <w:pStyle w:val="normal1"/>
        <w:jc w:val="center"/>
        <w:rPr>
          <w:color w:val="000000"/>
        </w:rPr>
      </w:pPr>
      <w:r>
        <w:rPr>
          <w:color w:val="000000"/>
        </w:rPr>
      </w:r>
    </w:p>
    <w:p>
      <w:pPr>
        <w:pStyle w:val="normal1"/>
        <w:jc w:val="center"/>
        <w:rPr>
          <w:color w:val="000000"/>
        </w:rPr>
      </w:pPr>
      <w:r>
        <w:rPr>
          <w:b/>
          <w:color w:val="000000"/>
        </w:rPr>
        <w:t>KARINA DE POSSÍDIO MARQUES LUSTOSA</w:t>
      </w:r>
    </w:p>
    <w:p>
      <w:pPr>
        <w:pStyle w:val="normal1"/>
        <w:tabs>
          <w:tab w:val="clear" w:pos="720"/>
          <w:tab w:val="left" w:pos="1985" w:leader="none"/>
        </w:tabs>
        <w:ind w:right="1186"/>
        <w:jc w:val="center"/>
        <w:rPr>
          <w:color w:val="000000"/>
        </w:rPr>
      </w:pPr>
      <w:r>
        <w:rPr>
          <w:color w:val="000000"/>
        </w:rPr>
        <w:t xml:space="preserve">                        </w:t>
      </w:r>
      <w:r>
        <w:rPr>
          <w:color w:val="000000"/>
        </w:rPr>
        <w:t>Secretária do Tribunal Pleno</w:t>
      </w:r>
      <w:r>
        <w:br w:type="page"/>
      </w:r>
    </w:p>
    <w:p>
      <w:pPr>
        <w:pStyle w:val="normal1"/>
        <w:spacing w:lineRule="auto" w:line="240" w:before="0" w:after="0"/>
        <w:rPr>
          <w:sz w:val="22"/>
          <w:szCs w:val="22"/>
        </w:rPr>
      </w:pPr>
      <w:r>
        <w:rPr>
          <w:b/>
          <w:color w:val="000000"/>
          <w:sz w:val="22"/>
          <w:szCs w:val="22"/>
        </w:rPr>
        <w:t>Referência PROAD TRT6 nº 9132/2025</w:t>
      </w:r>
    </w:p>
    <w:p>
      <w:pPr>
        <w:pStyle w:val="normal1"/>
        <w:widowControl w:val="false"/>
        <w:tabs>
          <w:tab w:val="clear" w:pos="720"/>
          <w:tab w:val="center" w:pos="4419" w:leader="none"/>
          <w:tab w:val="right" w:pos="8838" w:leader="none"/>
        </w:tabs>
        <w:jc w:val="both"/>
        <w:rPr>
          <w:sz w:val="22"/>
          <w:szCs w:val="22"/>
        </w:rPr>
      </w:pPr>
      <w:r>
        <w:rPr>
          <w:b/>
          <w:color w:val="000000"/>
          <w:sz w:val="22"/>
          <w:szCs w:val="22"/>
        </w:rPr>
        <w:t>Requerente: Exma. Sra. CÁSSIA BARATA DE MORAES SANTOS</w:t>
      </w:r>
    </w:p>
    <w:p>
      <w:pPr>
        <w:pStyle w:val="normal1"/>
        <w:widowControl w:val="false"/>
        <w:tabs>
          <w:tab w:val="clear" w:pos="720"/>
          <w:tab w:val="center" w:pos="4419" w:leader="none"/>
          <w:tab w:val="right" w:pos="8838" w:leader="none"/>
        </w:tabs>
        <w:jc w:val="both"/>
        <w:rPr>
          <w:sz w:val="22"/>
          <w:szCs w:val="22"/>
        </w:rPr>
      </w:pPr>
      <w:r>
        <w:rPr>
          <w:b/>
          <w:color w:val="000000"/>
          <w:sz w:val="22"/>
          <w:szCs w:val="22"/>
        </w:rPr>
        <w:t xml:space="preserve">                      </w:t>
      </w:r>
      <w:r>
        <w:rPr>
          <w:b/>
          <w:color w:val="000000"/>
          <w:sz w:val="22"/>
          <w:szCs w:val="22"/>
        </w:rPr>
        <w:t>Juíza do Trabalho Substituta do TRT da 6ª Região</w:t>
      </w:r>
    </w:p>
    <w:p>
      <w:pPr>
        <w:pStyle w:val="normal1"/>
        <w:widowControl w:val="false"/>
        <w:tabs>
          <w:tab w:val="clear" w:pos="720"/>
          <w:tab w:val="center" w:pos="4419" w:leader="none"/>
          <w:tab w:val="right" w:pos="8838" w:leader="none"/>
        </w:tabs>
        <w:jc w:val="both"/>
        <w:rPr>
          <w:sz w:val="22"/>
          <w:szCs w:val="22"/>
        </w:rPr>
      </w:pPr>
      <w:r>
        <w:rPr>
          <w:b/>
          <w:color w:val="000000"/>
          <w:sz w:val="22"/>
          <w:szCs w:val="22"/>
        </w:rPr>
        <w:t>Assunto: COMPENSAÇÃO DE DIAS TRABALHADOS EM FÉRIAS/ PLANTÃO JUDICIÁRIO</w:t>
      </w:r>
    </w:p>
    <w:p>
      <w:pPr>
        <w:pStyle w:val="normal1"/>
        <w:widowControl w:val="false"/>
        <w:tabs>
          <w:tab w:val="clear" w:pos="720"/>
          <w:tab w:val="left" w:pos="1276" w:leader="none"/>
          <w:tab w:val="center" w:pos="4419" w:leader="none"/>
          <w:tab w:val="right" w:pos="8838" w:leader="none"/>
        </w:tabs>
        <w:jc w:val="both"/>
        <w:rPr>
          <w:b/>
          <w:color w:val="000000"/>
          <w:sz w:val="22"/>
          <w:szCs w:val="22"/>
        </w:rPr>
      </w:pPr>
      <w:r>
        <w:rPr>
          <w:b/>
          <w:color w:val="000000"/>
          <w:sz w:val="22"/>
          <w:szCs w:val="22"/>
        </w:rPr>
      </w:r>
    </w:p>
    <w:p>
      <w:pPr>
        <w:pStyle w:val="normal1"/>
        <w:widowControl w:val="false"/>
        <w:tabs>
          <w:tab w:val="clear" w:pos="720"/>
          <w:tab w:val="left" w:pos="1276" w:leader="none"/>
          <w:tab w:val="center" w:pos="4419" w:leader="none"/>
          <w:tab w:val="right" w:pos="8838" w:leader="none"/>
        </w:tabs>
        <w:jc w:val="both"/>
        <w:rPr>
          <w:b/>
          <w:color w:val="000000"/>
          <w:sz w:val="22"/>
          <w:szCs w:val="22"/>
        </w:rPr>
      </w:pPr>
      <w:r>
        <w:rPr>
          <w:b/>
          <w:color w:val="000000"/>
          <w:sz w:val="22"/>
          <w:szCs w:val="22"/>
        </w:rPr>
      </w:r>
    </w:p>
    <w:p>
      <w:pPr>
        <w:pStyle w:val="normal1"/>
        <w:jc w:val="center"/>
        <w:rPr>
          <w:sz w:val="22"/>
          <w:szCs w:val="22"/>
        </w:rPr>
      </w:pPr>
      <w:r>
        <w:rPr>
          <w:b/>
          <w:color w:val="000000"/>
          <w:sz w:val="22"/>
          <w:szCs w:val="22"/>
        </w:rPr>
        <w:t>CERTIDÃO</w:t>
      </w:r>
    </w:p>
    <w:p>
      <w:pPr>
        <w:pStyle w:val="normal1"/>
        <w:ind w:right="0"/>
        <w:rPr>
          <w:b/>
          <w:color w:val="000000"/>
          <w:sz w:val="22"/>
          <w:szCs w:val="22"/>
        </w:rPr>
      </w:pPr>
      <w:r>
        <w:rPr>
          <w:b/>
          <w:color w:val="000000"/>
          <w:sz w:val="22"/>
          <w:szCs w:val="22"/>
        </w:rPr>
      </w:r>
    </w:p>
    <w:p>
      <w:pPr>
        <w:pStyle w:val="normal1"/>
        <w:ind w:right="0"/>
        <w:rPr>
          <w:b/>
          <w:color w:val="000000"/>
          <w:sz w:val="22"/>
          <w:szCs w:val="22"/>
        </w:rPr>
      </w:pPr>
      <w:r>
        <w:rPr>
          <w:b/>
          <w:color w:val="000000"/>
          <w:sz w:val="22"/>
          <w:szCs w:val="22"/>
        </w:rPr>
      </w:r>
    </w:p>
    <w:p>
      <w:pPr>
        <w:pStyle w:val="normal1"/>
        <w:jc w:val="both"/>
        <w:rPr>
          <w:sz w:val="22"/>
          <w:szCs w:val="22"/>
        </w:rPr>
      </w:pPr>
      <w:r>
        <w:rPr>
          <w:color w:val="000000"/>
          <w:sz w:val="22"/>
          <w:szCs w:val="22"/>
        </w:rPr>
        <w:t xml:space="preserve">CERTIFICO, para os devidos fins, que o Tribunal Regional do Trabalho da Sexta Região, em sessão administrativa realizada nesta data, sob a presidência do Excelentíssimo Desembargador Presidente </w:t>
      </w:r>
      <w:r>
        <w:rPr>
          <w:b/>
          <w:color w:val="000000"/>
          <w:sz w:val="22"/>
          <w:szCs w:val="22"/>
        </w:rPr>
        <w:t>RUY SALATHIEL DE ALBUQUERQUE E MELLO VENTURA</w:t>
      </w:r>
      <w:r>
        <w:rPr>
          <w:color w:val="000000"/>
          <w:sz w:val="22"/>
          <w:szCs w:val="22"/>
        </w:rPr>
        <w:t xml:space="preserve">, com a presença de Suas Excelências o Desembargador Vice-Presidente Eduardo Pugliesi, o Desembargador Corregedor Paulo Alcântara, o Desembargador Ivan de Souza Valença Alves, o Desembargador Valdir José Silva de Carvalho, a Desembargadora Dione Nunes Furtado da Silva, a Desembargadora Maria Clara Saboya Albuquerque Bernardino, a Desembargadora Nise Pedroso Lins de Sousa, o Desembargador Sergio Torres Teixeira, o Desembargador Fábio André de Farias, o Desembargador José Luciano Alexo da Silva, a Desembargadora Ana Cláudia Petruccelli de Lima, a Desembargadora Solange Moura de Andrade o Desembargador Milton Gouveia da Silva Filho, o Desembargador Virgínio Henriques de Sá e Benevides, o Desembargador Fernando Cabral de Andrade Filho, o Desembargador Edmilson Alves da Silva; e a Excelentíssima Procuradora-Chefe Substituta da Procuradoria Regional do Trabalho da 6ª Região, Dra. Gabriela Tavares Miranda Maciel, </w:t>
      </w:r>
      <w:r>
        <w:rPr>
          <w:b/>
          <w:color w:val="000000"/>
          <w:sz w:val="22"/>
          <w:szCs w:val="22"/>
        </w:rPr>
        <w:t>apreciando</w:t>
      </w:r>
      <w:r>
        <w:rPr>
          <w:color w:val="000000"/>
          <w:sz w:val="22"/>
          <w:szCs w:val="22"/>
        </w:rPr>
        <w:t xml:space="preserve"> o requerimento da Exma. Juíza do Trabalho Substituta</w:t>
      </w:r>
      <w:r>
        <w:rPr>
          <w:b/>
          <w:color w:val="000000"/>
          <w:sz w:val="22"/>
          <w:szCs w:val="22"/>
        </w:rPr>
        <w:t xml:space="preserve"> CÁSSIA BARATA DE MORAES SANTOS</w:t>
      </w:r>
      <w:r>
        <w:rPr>
          <w:color w:val="000000"/>
          <w:sz w:val="22"/>
          <w:szCs w:val="22"/>
        </w:rPr>
        <w:t xml:space="preserve">, que solicita compensação de 3 (três) dias pelo trabalho realizado em férias/plantão judiciário, a serem utilizados nos dias 25, 26 e 27/06/2025; após o parecer favorável da Corregedoria Regional, e, com fundamento no art. 13, </w:t>
      </w:r>
      <w:r>
        <w:rPr>
          <w:i/>
          <w:color w:val="000000"/>
          <w:sz w:val="22"/>
          <w:szCs w:val="22"/>
        </w:rPr>
        <w:t>caput</w:t>
      </w:r>
      <w:r>
        <w:rPr>
          <w:color w:val="000000"/>
          <w:sz w:val="22"/>
          <w:szCs w:val="22"/>
        </w:rPr>
        <w:t>, da Resolução Administrativa TRT6 n.º 20/2021, nos arts. 66, §2º, do Regimento Interno deste Regional, e 5º, da Portaria TRT6 GP n.</w:t>
      </w:r>
      <w:r>
        <w:rPr>
          <w:color w:val="000000"/>
          <w:sz w:val="22"/>
          <w:szCs w:val="22"/>
          <w:vertAlign w:val="superscript"/>
        </w:rPr>
        <w:t>o</w:t>
      </w:r>
      <w:r>
        <w:rPr>
          <w:color w:val="000000"/>
          <w:sz w:val="22"/>
          <w:szCs w:val="22"/>
        </w:rPr>
        <w:t xml:space="preserve"> 555/2024, </w:t>
      </w:r>
      <w:r>
        <w:rPr>
          <w:b/>
          <w:color w:val="000000"/>
          <w:sz w:val="22"/>
          <w:szCs w:val="22"/>
        </w:rPr>
        <w:t xml:space="preserve">resolveu, </w:t>
      </w:r>
      <w:r>
        <w:rPr>
          <w:b/>
          <w:color w:val="000000"/>
          <w:sz w:val="22"/>
          <w:szCs w:val="22"/>
          <w:u w:val="single"/>
        </w:rPr>
        <w:t>por unanimidade</w:t>
      </w:r>
      <w:r>
        <w:rPr>
          <w:color w:val="000000"/>
          <w:sz w:val="22"/>
          <w:szCs w:val="22"/>
        </w:rPr>
        <w:t xml:space="preserve">, </w:t>
      </w:r>
      <w:r>
        <w:rPr>
          <w:b/>
          <w:color w:val="000000"/>
          <w:sz w:val="22"/>
          <w:szCs w:val="22"/>
          <w:u w:val="single"/>
        </w:rPr>
        <w:t>deferir o pedido</w:t>
      </w:r>
      <w:r>
        <w:rPr>
          <w:color w:val="000000"/>
          <w:sz w:val="22"/>
          <w:szCs w:val="22"/>
        </w:rPr>
        <w:t xml:space="preserve"> da Exma. Juíza do Trabalho Substituta</w:t>
      </w:r>
      <w:r>
        <w:rPr>
          <w:b/>
          <w:color w:val="000000"/>
          <w:sz w:val="22"/>
          <w:szCs w:val="22"/>
        </w:rPr>
        <w:t xml:space="preserve"> CÁSSIA BARATA DE MORAES SANTOS</w:t>
      </w:r>
      <w:r>
        <w:rPr>
          <w:color w:val="000000"/>
          <w:sz w:val="22"/>
          <w:szCs w:val="22"/>
        </w:rPr>
        <w:t>, para</w:t>
      </w:r>
      <w:r>
        <w:rPr>
          <w:b/>
          <w:color w:val="000000"/>
          <w:sz w:val="22"/>
          <w:szCs w:val="22"/>
        </w:rPr>
        <w:t xml:space="preserve"> </w:t>
      </w:r>
      <w:r>
        <w:rPr>
          <w:color w:val="000000"/>
          <w:sz w:val="22"/>
          <w:szCs w:val="22"/>
        </w:rPr>
        <w:t xml:space="preserve">compensar 3 (três) dias em que atuou durante férias/recesso/plantões judiciários, a serem utilizados em </w:t>
      </w:r>
      <w:r>
        <w:rPr>
          <w:b/>
          <w:color w:val="000000"/>
          <w:sz w:val="22"/>
          <w:szCs w:val="22"/>
          <w:u w:val="single"/>
        </w:rPr>
        <w:t>25, 26</w:t>
      </w:r>
      <w:r>
        <w:rPr>
          <w:color w:val="000000"/>
          <w:sz w:val="22"/>
          <w:szCs w:val="22"/>
          <w:u w:val="single"/>
        </w:rPr>
        <w:t xml:space="preserve"> </w:t>
      </w:r>
      <w:r>
        <w:rPr>
          <w:b/>
          <w:color w:val="000000"/>
          <w:sz w:val="22"/>
          <w:szCs w:val="22"/>
          <w:u w:val="single"/>
        </w:rPr>
        <w:t>e 27/06/2025</w:t>
      </w:r>
      <w:r>
        <w:rPr>
          <w:color w:val="000000"/>
          <w:sz w:val="22"/>
          <w:szCs w:val="22"/>
        </w:rPr>
        <w:t>, desde que haja o prévio ajuste de pauta nas datas referidas.</w:t>
      </w:r>
    </w:p>
    <w:p>
      <w:pPr>
        <w:pStyle w:val="normal1"/>
        <w:ind w:right="0"/>
        <w:jc w:val="both"/>
        <w:rPr>
          <w:b/>
          <w:color w:val="000000"/>
          <w:sz w:val="16"/>
          <w:szCs w:val="16"/>
        </w:rPr>
      </w:pPr>
      <w:r>
        <w:rPr>
          <w:b/>
          <w:color w:val="000000"/>
          <w:sz w:val="16"/>
          <w:szCs w:val="16"/>
        </w:rPr>
      </w:r>
    </w:p>
    <w:p>
      <w:pPr>
        <w:pStyle w:val="normal1"/>
        <w:ind w:right="0"/>
        <w:jc w:val="both"/>
        <w:rPr>
          <w:b/>
          <w:color w:val="000000"/>
          <w:sz w:val="16"/>
          <w:szCs w:val="16"/>
        </w:rPr>
      </w:pPr>
      <w:r>
        <w:rPr>
          <w:b/>
          <w:color w:val="000000"/>
          <w:sz w:val="16"/>
          <w:szCs w:val="16"/>
        </w:rPr>
        <w:t>Ausências justificadas das Excelentíssimas Desembargadoras Gisane Barbosa de Araújo e Carmen Lucia Vieira do Nascimento, em razão de férias.</w:t>
      </w:r>
    </w:p>
    <w:p>
      <w:pPr>
        <w:pStyle w:val="normal1"/>
        <w:ind w:right="0"/>
        <w:jc w:val="both"/>
        <w:rPr>
          <w:b/>
          <w:color w:val="000000"/>
          <w:sz w:val="16"/>
          <w:szCs w:val="16"/>
        </w:rPr>
      </w:pPr>
      <w:r>
        <w:rPr>
          <w:b/>
          <w:color w:val="000000"/>
          <w:sz w:val="16"/>
          <w:szCs w:val="16"/>
        </w:rPr>
      </w:r>
    </w:p>
    <w:p>
      <w:pPr>
        <w:pStyle w:val="normal1"/>
        <w:jc w:val="center"/>
        <w:rPr>
          <w:color w:val="000000"/>
        </w:rPr>
      </w:pPr>
      <w:r>
        <w:rPr>
          <w:color w:val="000000"/>
        </w:rPr>
        <w:t>Certifico e dou fé.</w:t>
      </w:r>
    </w:p>
    <w:p>
      <w:pPr>
        <w:pStyle w:val="normal1"/>
        <w:jc w:val="center"/>
        <w:rPr>
          <w:b/>
          <w:color w:val="000000"/>
        </w:rPr>
      </w:pPr>
      <w:r>
        <w:rPr>
          <w:color w:val="000000"/>
        </w:rPr>
        <w:t>Sala de Sessões, 19 de maio de 2025 (segunda-feira)</w:t>
      </w:r>
    </w:p>
    <w:p>
      <w:pPr>
        <w:pStyle w:val="normal1"/>
        <w:jc w:val="center"/>
        <w:rPr>
          <w:b/>
          <w:color w:val="000000"/>
        </w:rPr>
      </w:pPr>
      <w:r>
        <w:rPr>
          <w:b/>
          <w:color w:val="000000"/>
        </w:rPr>
      </w:r>
    </w:p>
    <w:p>
      <w:pPr>
        <w:pStyle w:val="normal1"/>
        <w:jc w:val="center"/>
        <w:rPr>
          <w:color w:val="000000"/>
        </w:rPr>
      </w:pPr>
      <w:r>
        <w:rPr>
          <w:b/>
          <w:color w:val="000000"/>
        </w:rPr>
        <w:t>KARINA DE POSSÍDIO MARQUES LUSTOSA</w:t>
      </w:r>
    </w:p>
    <w:p>
      <w:pPr>
        <w:pStyle w:val="normal1"/>
        <w:tabs>
          <w:tab w:val="clear" w:pos="720"/>
          <w:tab w:val="left" w:pos="1985" w:leader="none"/>
        </w:tabs>
        <w:ind w:right="1186"/>
        <w:jc w:val="center"/>
        <w:rPr>
          <w:color w:val="000000"/>
        </w:rPr>
      </w:pPr>
      <w:r>
        <w:rPr>
          <w:color w:val="000000"/>
        </w:rPr>
        <w:t xml:space="preserve">                        </w:t>
      </w:r>
      <w:r>
        <w:rPr>
          <w:color w:val="000000"/>
        </w:rPr>
        <w:t>Secretária do Tribunal Pleno</w:t>
      </w:r>
      <w:r>
        <w:br w:type="page"/>
      </w:r>
    </w:p>
    <w:p>
      <w:pPr>
        <w:pStyle w:val="normal1"/>
        <w:spacing w:lineRule="auto" w:line="240" w:before="0" w:after="0"/>
        <w:rPr>
          <w:sz w:val="22"/>
          <w:szCs w:val="22"/>
        </w:rPr>
      </w:pPr>
      <w:r>
        <w:rPr>
          <w:b/>
          <w:color w:val="000000"/>
          <w:sz w:val="22"/>
          <w:szCs w:val="22"/>
        </w:rPr>
        <w:t>Referência PROAD TRT6 nº 7913/2025</w:t>
      </w:r>
    </w:p>
    <w:p>
      <w:pPr>
        <w:pStyle w:val="normal1"/>
        <w:widowControl w:val="false"/>
        <w:tabs>
          <w:tab w:val="clear" w:pos="720"/>
          <w:tab w:val="center" w:pos="4419" w:leader="none"/>
          <w:tab w:val="right" w:pos="8838" w:leader="none"/>
        </w:tabs>
        <w:jc w:val="both"/>
        <w:rPr>
          <w:sz w:val="22"/>
          <w:szCs w:val="22"/>
        </w:rPr>
      </w:pPr>
      <w:r>
        <w:rPr>
          <w:b/>
          <w:color w:val="000000"/>
          <w:sz w:val="22"/>
          <w:szCs w:val="22"/>
        </w:rPr>
        <w:t>Assunto: REFERENDAR PORTARIA TRT6-GP n.º 262/2025</w:t>
      </w:r>
    </w:p>
    <w:p>
      <w:pPr>
        <w:pStyle w:val="normal1"/>
        <w:widowControl w:val="false"/>
        <w:tabs>
          <w:tab w:val="clear" w:pos="720"/>
          <w:tab w:val="left" w:pos="1276" w:leader="none"/>
          <w:tab w:val="center" w:pos="4419" w:leader="none"/>
          <w:tab w:val="right" w:pos="8838" w:leader="none"/>
        </w:tabs>
        <w:jc w:val="both"/>
        <w:rPr>
          <w:color w:val="000000"/>
          <w:sz w:val="22"/>
          <w:szCs w:val="22"/>
        </w:rPr>
      </w:pPr>
      <w:r>
        <w:rPr>
          <w:color w:val="000000"/>
          <w:sz w:val="22"/>
          <w:szCs w:val="22"/>
        </w:rPr>
      </w:r>
    </w:p>
    <w:p>
      <w:pPr>
        <w:pStyle w:val="normal1"/>
        <w:widowControl w:val="false"/>
        <w:tabs>
          <w:tab w:val="clear" w:pos="720"/>
          <w:tab w:val="left" w:pos="1276" w:leader="none"/>
          <w:tab w:val="center" w:pos="4419" w:leader="none"/>
          <w:tab w:val="right" w:pos="8838" w:leader="none"/>
        </w:tabs>
        <w:jc w:val="both"/>
        <w:rPr>
          <w:color w:val="000000"/>
          <w:sz w:val="22"/>
          <w:szCs w:val="22"/>
        </w:rPr>
      </w:pPr>
      <w:r>
        <w:rPr>
          <w:color w:val="000000"/>
          <w:sz w:val="22"/>
          <w:szCs w:val="22"/>
        </w:rPr>
      </w:r>
    </w:p>
    <w:p>
      <w:pPr>
        <w:pStyle w:val="normal1"/>
        <w:jc w:val="center"/>
        <w:rPr>
          <w:sz w:val="22"/>
          <w:szCs w:val="22"/>
        </w:rPr>
      </w:pPr>
      <w:r>
        <w:rPr>
          <w:b/>
          <w:color w:val="000000"/>
          <w:sz w:val="22"/>
          <w:szCs w:val="22"/>
        </w:rPr>
        <w:t>CERTIDÃO</w:t>
      </w:r>
    </w:p>
    <w:p>
      <w:pPr>
        <w:pStyle w:val="normal1"/>
        <w:ind w:right="0"/>
        <w:rPr>
          <w:color w:val="000000"/>
          <w:sz w:val="22"/>
          <w:szCs w:val="22"/>
        </w:rPr>
      </w:pPr>
      <w:r>
        <w:rPr>
          <w:color w:val="000000"/>
          <w:sz w:val="22"/>
          <w:szCs w:val="22"/>
        </w:rPr>
      </w:r>
    </w:p>
    <w:p>
      <w:pPr>
        <w:pStyle w:val="normal1"/>
        <w:ind w:right="0"/>
        <w:rPr>
          <w:color w:val="000000"/>
          <w:sz w:val="22"/>
          <w:szCs w:val="22"/>
        </w:rPr>
      </w:pPr>
      <w:r>
        <w:rPr>
          <w:color w:val="000000"/>
          <w:sz w:val="22"/>
          <w:szCs w:val="22"/>
        </w:rPr>
      </w:r>
    </w:p>
    <w:p>
      <w:pPr>
        <w:pStyle w:val="normal1"/>
        <w:tabs>
          <w:tab w:val="clear" w:pos="720"/>
          <w:tab w:val="left" w:pos="2597" w:leader="none"/>
        </w:tabs>
        <w:ind w:right="0"/>
        <w:jc w:val="both"/>
        <w:rPr>
          <w:sz w:val="22"/>
          <w:szCs w:val="22"/>
        </w:rPr>
      </w:pPr>
      <w:r>
        <w:rPr>
          <w:color w:val="000000"/>
          <w:sz w:val="22"/>
          <w:szCs w:val="22"/>
        </w:rPr>
        <w:t xml:space="preserve">CERTIFICO, para os devidos fins, que o Tribunal Regional do Trabalho da Sexta Região, em sessão administrativa realizada nesta data, sob a presidência do Excelentíssimo Desembargador Presidente </w:t>
      </w:r>
      <w:r>
        <w:rPr>
          <w:b/>
          <w:color w:val="000000"/>
          <w:sz w:val="22"/>
          <w:szCs w:val="22"/>
        </w:rPr>
        <w:t>RUY SALATHIEL DE ALBUQUERQUE E MELLO VENTURA</w:t>
      </w:r>
      <w:r>
        <w:rPr>
          <w:color w:val="000000"/>
          <w:sz w:val="22"/>
          <w:szCs w:val="22"/>
        </w:rPr>
        <w:t xml:space="preserve">, com a presença de Suas Excelências o Desembargador Vice-Presidente Eduardo Pugliesi, o Desembargador Corregedor Paulo Alcântara, o Desembargador Ivan de Souza Valença Alves, o Desembargador Valdir José Silva de Carvalho, a Desembargadora Dione Nunes Furtado da Silva, a Desembargadora Maria Clara Saboya Albuquerque Bernardino, a Desembargadora Nise Pedroso Lins de Sousa, o Desembargador Sergio Torres Teixeira, o Desembargador Fábio André de Farias, o Desembargador José Luciano Alexo da Silva, a Desembargadora Ana Cláudia Petruccelli de Lima, a Desembargadora Solange Moura de Andrade o Desembargador Milton Gouveia da Silva Filho, o Desembargador Virgínio Henriques de Sá e Benevides, o Desembargador Fernando Cabral de Andrade Filho, o Desembargador Edmilson Alves da Silva; e a Excelentíssima Procuradora-Chefe Substituta da Procuradoria Regional do Trabalho da 6ª Região, Dra. Gabriela Tavares Miranda Maciel, </w:t>
      </w:r>
      <w:r>
        <w:rPr>
          <w:b/>
          <w:color w:val="000000"/>
          <w:sz w:val="22"/>
          <w:szCs w:val="22"/>
        </w:rPr>
        <w:t xml:space="preserve">referendou, </w:t>
      </w:r>
      <w:r>
        <w:rPr>
          <w:b/>
          <w:color w:val="000000"/>
          <w:sz w:val="22"/>
          <w:szCs w:val="22"/>
          <w:u w:val="single"/>
        </w:rPr>
        <w:t>por unanimidade</w:t>
      </w:r>
      <w:r>
        <w:rPr>
          <w:color w:val="000000"/>
          <w:sz w:val="22"/>
          <w:szCs w:val="22"/>
        </w:rPr>
        <w:t>, a</w:t>
      </w:r>
      <w:r>
        <w:rPr>
          <w:b/>
          <w:color w:val="000000"/>
          <w:sz w:val="22"/>
          <w:szCs w:val="22"/>
        </w:rPr>
        <w:t xml:space="preserve"> PORTARIA TRT6-GP n.º 262/2025</w:t>
      </w:r>
      <w:r>
        <w:rPr>
          <w:color w:val="000000"/>
          <w:sz w:val="22"/>
          <w:szCs w:val="22"/>
        </w:rPr>
        <w:t xml:space="preserve">, mediante a qual o DESEMBARGADOR PRESIDENTE DO TRIBUNAL REGIONAL DO TRABALHO DA SEXTA REGIÃO, no uso de suas atribuições legais e regimentais, tendo em vista o que consta do PROAD n.º 7913/2025, </w:t>
      </w:r>
      <w:r>
        <w:rPr>
          <w:b/>
          <w:color w:val="000000"/>
          <w:sz w:val="22"/>
          <w:szCs w:val="22"/>
        </w:rPr>
        <w:t>RESOLVEU: AUTORIZAR</w:t>
      </w:r>
      <w:r>
        <w:rPr>
          <w:color w:val="000000"/>
          <w:sz w:val="22"/>
          <w:szCs w:val="22"/>
        </w:rPr>
        <w:t xml:space="preserve"> a Exma. Juíza Substituta </w:t>
      </w:r>
      <w:r>
        <w:rPr>
          <w:b/>
          <w:color w:val="000000"/>
          <w:sz w:val="22"/>
          <w:szCs w:val="22"/>
        </w:rPr>
        <w:t>WIVIANE MARIA OLIVEIRA DE SOUZA</w:t>
      </w:r>
      <w:r>
        <w:rPr>
          <w:color w:val="000000"/>
          <w:sz w:val="22"/>
          <w:szCs w:val="22"/>
        </w:rPr>
        <w:t xml:space="preserve">, Coordenadora da EJUD6, a se afastar da jurisdição, no período de </w:t>
      </w:r>
      <w:r>
        <w:rPr>
          <w:b/>
          <w:color w:val="000000"/>
          <w:sz w:val="22"/>
          <w:szCs w:val="22"/>
          <w:u w:val="single"/>
        </w:rPr>
        <w:t>2 a 6/6/2024</w:t>
      </w:r>
      <w:r>
        <w:rPr>
          <w:color w:val="000000"/>
          <w:sz w:val="22"/>
          <w:szCs w:val="22"/>
        </w:rPr>
        <w:t xml:space="preserve">, a fim de participar da </w:t>
      </w:r>
      <w:r>
        <w:rPr>
          <w:i/>
          <w:color w:val="000000"/>
          <w:sz w:val="22"/>
          <w:szCs w:val="22"/>
        </w:rPr>
        <w:t>“81ª Assembleia Extraordinária e Reunião de Trabalho do Conselho Nacional das Escolas de Magistratura do Trabalho - CONEMATRA”</w:t>
      </w:r>
      <w:r>
        <w:rPr>
          <w:color w:val="000000"/>
          <w:sz w:val="22"/>
          <w:szCs w:val="22"/>
        </w:rPr>
        <w:t xml:space="preserve">, que acontecerá nos dias 3 e 4/6/2025, e do Congresso Internacional </w:t>
      </w:r>
      <w:r>
        <w:rPr>
          <w:i/>
          <w:color w:val="000000"/>
          <w:sz w:val="22"/>
          <w:szCs w:val="22"/>
        </w:rPr>
        <w:t>“O Direito Material e Processual do Trabalho no Século XXI”</w:t>
      </w:r>
      <w:r>
        <w:rPr>
          <w:color w:val="000000"/>
          <w:sz w:val="22"/>
          <w:szCs w:val="22"/>
        </w:rPr>
        <w:t>, que acontecerá nos dias 5 e 6/6/2025, na sede do TRT-9, em Curitiba-PR, com fundamento no art. 23, II, “h”, do Regimento Interno deste Tribunal, no art. 73, inciso I, da Lei Complementar n.º 35/1979 (LOMAN) c/c a Resolução Administrativa TRT n.º 18/2017. Dê-se ciência e cumpra-se. Publique-se.</w:t>
      </w:r>
    </w:p>
    <w:p>
      <w:pPr>
        <w:pStyle w:val="normal1"/>
        <w:ind w:right="0"/>
        <w:jc w:val="both"/>
        <w:rPr>
          <w:color w:val="000000"/>
          <w:sz w:val="22"/>
          <w:szCs w:val="22"/>
        </w:rPr>
      </w:pPr>
      <w:r>
        <w:rPr>
          <w:color w:val="000000"/>
          <w:sz w:val="22"/>
          <w:szCs w:val="22"/>
        </w:rPr>
      </w:r>
    </w:p>
    <w:p>
      <w:pPr>
        <w:pStyle w:val="normal1"/>
        <w:ind w:right="0"/>
        <w:jc w:val="both"/>
        <w:rPr>
          <w:b/>
          <w:color w:val="000000"/>
          <w:sz w:val="16"/>
          <w:szCs w:val="16"/>
        </w:rPr>
      </w:pPr>
      <w:r>
        <w:rPr>
          <w:b/>
          <w:color w:val="000000"/>
          <w:sz w:val="16"/>
          <w:szCs w:val="16"/>
        </w:rPr>
        <w:t>Ausências justificadas das Ex</w:t>
      </w:r>
      <w:r>
        <w:rPr>
          <w:b/>
          <w:color w:val="000000"/>
          <w:sz w:val="16"/>
          <w:szCs w:val="16"/>
        </w:rPr>
        <w:t xml:space="preserve">celentíssimas </w:t>
      </w:r>
      <w:r>
        <w:rPr>
          <w:b/>
          <w:color w:val="000000"/>
          <w:sz w:val="16"/>
          <w:szCs w:val="16"/>
        </w:rPr>
        <w:t>Desembargadora</w:t>
      </w:r>
      <w:r>
        <w:rPr>
          <w:b/>
          <w:color w:val="000000"/>
          <w:sz w:val="16"/>
          <w:szCs w:val="16"/>
        </w:rPr>
        <w:t>s</w:t>
      </w:r>
      <w:r>
        <w:rPr>
          <w:b/>
          <w:color w:val="000000"/>
          <w:sz w:val="16"/>
          <w:szCs w:val="16"/>
        </w:rPr>
        <w:t xml:space="preserve"> Gisane Barbosa de Araújo e</w:t>
      </w:r>
      <w:r>
        <w:rPr>
          <w:b/>
          <w:color w:val="000000"/>
          <w:sz w:val="22"/>
          <w:szCs w:val="22"/>
        </w:rPr>
        <w:t xml:space="preserve"> </w:t>
      </w:r>
      <w:r>
        <w:rPr>
          <w:b/>
          <w:color w:val="000000"/>
          <w:sz w:val="16"/>
          <w:szCs w:val="16"/>
        </w:rPr>
        <w:t>Carmen Lucia Vieira do Nascimento, em razão de férias.</w:t>
      </w:r>
    </w:p>
    <w:p>
      <w:pPr>
        <w:pStyle w:val="normal1"/>
        <w:ind w:right="0"/>
        <w:jc w:val="both"/>
        <w:rPr>
          <w:b/>
          <w:color w:val="000000"/>
          <w:sz w:val="16"/>
          <w:szCs w:val="16"/>
        </w:rPr>
      </w:pPr>
      <w:r>
        <w:rPr>
          <w:b/>
          <w:color w:val="000000"/>
          <w:sz w:val="16"/>
          <w:szCs w:val="16"/>
        </w:rPr>
      </w:r>
    </w:p>
    <w:p>
      <w:pPr>
        <w:pStyle w:val="normal1"/>
        <w:jc w:val="center"/>
        <w:rPr>
          <w:color w:val="000000"/>
          <w:sz w:val="22"/>
          <w:szCs w:val="22"/>
        </w:rPr>
      </w:pPr>
      <w:r>
        <w:rPr>
          <w:color w:val="000000"/>
          <w:sz w:val="22"/>
          <w:szCs w:val="22"/>
        </w:rPr>
        <w:t>Certifico e dou fé.</w:t>
      </w:r>
    </w:p>
    <w:p>
      <w:pPr>
        <w:pStyle w:val="normal1"/>
        <w:jc w:val="center"/>
        <w:rPr>
          <w:b/>
          <w:color w:val="000000"/>
          <w:sz w:val="22"/>
          <w:szCs w:val="22"/>
        </w:rPr>
      </w:pPr>
      <w:r>
        <w:rPr>
          <w:color w:val="000000"/>
          <w:sz w:val="22"/>
          <w:szCs w:val="22"/>
        </w:rPr>
        <w:t>Sala de Sessões, 19 de maio de 2025 (segunda-feira)</w:t>
      </w:r>
    </w:p>
    <w:p>
      <w:pPr>
        <w:pStyle w:val="normal1"/>
        <w:jc w:val="center"/>
        <w:rPr>
          <w:b/>
          <w:color w:val="000000"/>
          <w:sz w:val="22"/>
          <w:szCs w:val="22"/>
        </w:rPr>
      </w:pPr>
      <w:r>
        <w:rPr>
          <w:b/>
          <w:color w:val="000000"/>
          <w:sz w:val="22"/>
          <w:szCs w:val="22"/>
        </w:rPr>
      </w:r>
    </w:p>
    <w:p>
      <w:pPr>
        <w:pStyle w:val="normal1"/>
        <w:jc w:val="center"/>
        <w:rPr>
          <w:color w:val="000000"/>
          <w:sz w:val="22"/>
          <w:szCs w:val="22"/>
        </w:rPr>
      </w:pPr>
      <w:r>
        <w:rPr>
          <w:b/>
          <w:color w:val="000000"/>
          <w:sz w:val="22"/>
          <w:szCs w:val="22"/>
        </w:rPr>
        <w:t>KARINA DE POSSÍDIO MARQUES LUSTOSA</w:t>
      </w:r>
    </w:p>
    <w:p>
      <w:pPr>
        <w:pStyle w:val="normal1"/>
        <w:tabs>
          <w:tab w:val="clear" w:pos="720"/>
          <w:tab w:val="left" w:pos="1985" w:leader="none"/>
        </w:tabs>
        <w:ind w:right="1186"/>
        <w:jc w:val="center"/>
        <w:rPr>
          <w:color w:val="000000"/>
          <w:sz w:val="22"/>
          <w:szCs w:val="22"/>
        </w:rPr>
      </w:pPr>
      <w:r>
        <w:rPr>
          <w:color w:val="000000"/>
          <w:sz w:val="22"/>
          <w:szCs w:val="22"/>
        </w:rPr>
        <w:t xml:space="preserve">                        </w:t>
      </w:r>
      <w:r>
        <w:rPr>
          <w:color w:val="000000"/>
          <w:sz w:val="22"/>
          <w:szCs w:val="22"/>
        </w:rPr>
        <w:t>Secretária do Tribunal Pleno</w:t>
      </w:r>
      <w:r>
        <w:br w:type="page"/>
      </w:r>
    </w:p>
    <w:p>
      <w:pPr>
        <w:pStyle w:val="normal1"/>
        <w:keepNext w:val="false"/>
        <w:keepLines w:val="false"/>
        <w:widowControl/>
        <w:pBdr/>
        <w:shd w:val="clear" w:fill="auto"/>
        <w:tabs>
          <w:tab w:val="clear" w:pos="720"/>
          <w:tab w:val="left" w:pos="1985" w:leader="none"/>
        </w:tabs>
        <w:spacing w:lineRule="auto" w:line="240" w:before="0" w:after="0"/>
        <w:ind w:hanging="1" w:left="0" w:right="1186"/>
        <w:jc w:val="left"/>
        <w:rPr>
          <w:rFonts w:ascii="Times New Roman" w:hAnsi="Times New Roman" w:eastAsia="Times New Roman" w:cs="Times New Roman"/>
          <w:b/>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i w:val="false"/>
          <w:caps w:val="false"/>
          <w:smallCaps w:val="false"/>
          <w:strike w:val="false"/>
          <w:dstrike w:val="false"/>
          <w:color w:val="000000"/>
          <w:position w:val="0"/>
          <w:sz w:val="22"/>
          <w:sz w:val="22"/>
          <w:szCs w:val="22"/>
          <w:u w:val="none"/>
          <w:shd w:fill="auto" w:val="clear"/>
          <w:vertAlign w:val="baseline"/>
        </w:rPr>
        <w:t>Assunto: REGISTRO DE LOUVOR</w:t>
      </w:r>
    </w:p>
    <w:p>
      <w:pPr>
        <w:pStyle w:val="normal1"/>
        <w:jc w:val="center"/>
        <w:rPr>
          <w:b/>
          <w:sz w:val="22"/>
          <w:szCs w:val="22"/>
        </w:rPr>
      </w:pPr>
      <w:r>
        <w:rPr>
          <w:b/>
          <w:sz w:val="22"/>
          <w:szCs w:val="22"/>
        </w:rPr>
      </w:r>
    </w:p>
    <w:p>
      <w:pPr>
        <w:pStyle w:val="normal1"/>
        <w:jc w:val="center"/>
        <w:rPr>
          <w:b/>
          <w:sz w:val="22"/>
          <w:szCs w:val="22"/>
        </w:rPr>
      </w:pPr>
      <w:r>
        <w:rPr>
          <w:b/>
          <w:sz w:val="22"/>
          <w:szCs w:val="22"/>
        </w:rPr>
      </w:r>
    </w:p>
    <w:p>
      <w:pPr>
        <w:pStyle w:val="normal1"/>
        <w:jc w:val="center"/>
        <w:rPr>
          <w:b/>
          <w:sz w:val="22"/>
          <w:szCs w:val="22"/>
        </w:rPr>
      </w:pPr>
      <w:r>
        <w:rPr>
          <w:b/>
          <w:sz w:val="22"/>
          <w:szCs w:val="22"/>
        </w:rPr>
        <w:t>CERTIDÃO</w:t>
      </w:r>
    </w:p>
    <w:p>
      <w:pPr>
        <w:pStyle w:val="normal1"/>
        <w:jc w:val="both"/>
        <w:rPr>
          <w:b/>
          <w:sz w:val="22"/>
          <w:szCs w:val="22"/>
        </w:rPr>
      </w:pPr>
      <w:r>
        <w:rPr>
          <w:b/>
          <w:sz w:val="22"/>
          <w:szCs w:val="22"/>
        </w:rPr>
      </w:r>
    </w:p>
    <w:p>
      <w:pPr>
        <w:pStyle w:val="normal1"/>
        <w:ind w:right="0"/>
        <w:jc w:val="both"/>
        <w:rPr/>
      </w:pPr>
      <w:r>
        <w:rPr>
          <w:color w:val="000000"/>
          <w:sz w:val="22"/>
          <w:szCs w:val="22"/>
        </w:rPr>
        <w:t xml:space="preserve">CERTIFICO, para os devidos fins, que o Tribunal Regional do Trabalho da Sexta Região, em sessão administrativa realizada nesta data, sob a presidência do Excelentíssimo Desembargador Presidente </w:t>
      </w:r>
      <w:r>
        <w:rPr>
          <w:b/>
          <w:color w:val="000000"/>
          <w:sz w:val="22"/>
          <w:szCs w:val="22"/>
        </w:rPr>
        <w:t>RUY SALATHIEL DE ALBUQUERQUE E MELLO VENTURA</w:t>
      </w:r>
      <w:r>
        <w:rPr>
          <w:color w:val="000000"/>
          <w:sz w:val="22"/>
          <w:szCs w:val="22"/>
        </w:rPr>
        <w:t>, com a presença de Suas Excelências o Desembargador Vice-Presidente Eduardo Pugliesi, o Desembargador Corregedor Paulo Alcântara, o Desembargador Ivan de Souza Valença Alves, o Desembargador Valdir José Silva de Carvalho, a Desembargadora Dione Nunes Furtado da Silva, a Desembargadora Maria Clara Saboya Albuquerque Bernardino, a Desembargadora Nise Pedroso Lins de Sousa, o Desembargador Sergio Torres Teixeira, o Desembargador Fábio André de Farias, o Desembargador José Luciano Alexo da Silva, a Desembargadora Ana Cláudia Petruccelli de Lima, a Desembargadora Solange Moura de Andrade o Desembargador Milton Gouveia da Silva Filho, o Desembargador Virgínio Henriques de Sá e Benevides, o Desembargador Fernando Cabral de Andrade Filho, o Desembargador Edmilson Alves da Silva; e a Excelentíssima Procuradora-Chefe Substituta da Procuradoria Regional do Trabalho da 6ª Região, Dra. Gabriela Tavares Miranda Maciel,</w:t>
      </w:r>
      <w:r>
        <w:rPr>
          <w:sz w:val="22"/>
          <w:szCs w:val="22"/>
        </w:rPr>
        <w:t xml:space="preserve"> a</w:t>
      </w:r>
      <w:r>
        <w:rPr>
          <w:b/>
          <w:sz w:val="22"/>
          <w:szCs w:val="22"/>
        </w:rPr>
        <w:t>provou, por unanimidade, REGISTRO DE LOUVOR</w:t>
      </w:r>
      <w:r>
        <w:rPr>
          <w:b w:val="false"/>
          <w:sz w:val="22"/>
          <w:szCs w:val="22"/>
        </w:rPr>
        <w:t xml:space="preserve">, </w:t>
      </w:r>
      <w:r>
        <w:rPr>
          <w:b w:val="false"/>
          <w:color w:val="000000"/>
          <w:sz w:val="22"/>
          <w:szCs w:val="22"/>
        </w:rPr>
        <w:t xml:space="preserve">proposto pelo Excelentíssimo Desembargador Fábio André de Farias, aos magistrados e servidores que compõem das unidades judiciárias que alcançaram excelentes posições no Índice Nacional de Gestão de Desempenho da Justiça do Trabalho (Igest), tendo sido analisados dados de 1.570 varas de todo o Brasil, no período entre abril de 2024 e março de 2025. A </w:t>
      </w:r>
      <w:r>
        <w:rPr>
          <w:b/>
          <w:color w:val="000000"/>
          <w:sz w:val="22"/>
          <w:szCs w:val="22"/>
        </w:rPr>
        <w:t>1ª VARA DO TRABALHO E CARPINA</w:t>
      </w:r>
      <w:r>
        <w:rPr>
          <w:b w:val="false"/>
          <w:color w:val="000000"/>
          <w:sz w:val="22"/>
          <w:szCs w:val="22"/>
        </w:rPr>
        <w:t xml:space="preserve">, alcançou o </w:t>
      </w:r>
      <w:r>
        <w:rPr>
          <w:b/>
          <w:color w:val="000000"/>
          <w:sz w:val="22"/>
          <w:szCs w:val="22"/>
          <w:u w:val="single"/>
        </w:rPr>
        <w:t>1º lugar</w:t>
      </w:r>
      <w:r>
        <w:rPr>
          <w:b w:val="false"/>
          <w:color w:val="000000"/>
          <w:sz w:val="22"/>
          <w:szCs w:val="22"/>
        </w:rPr>
        <w:t xml:space="preserve"> no Índice Nacional de Gestão de Desempenho da Justiça do Trabalho (Igest).</w:t>
      </w:r>
      <w:r>
        <w:rPr>
          <w:b/>
          <w:color w:val="000000"/>
          <w:sz w:val="22"/>
          <w:szCs w:val="22"/>
        </w:rPr>
        <w:t xml:space="preserve"> </w:t>
      </w:r>
      <w:r>
        <w:rPr>
          <w:b w:val="false"/>
          <w:color w:val="000000"/>
          <w:sz w:val="22"/>
          <w:szCs w:val="22"/>
        </w:rPr>
        <w:t xml:space="preserve">Além dela, outras três varas figuraram entre as 10 mais bem colocadas no ranking, quais sejam: </w:t>
      </w:r>
      <w:r>
        <w:rPr>
          <w:b/>
          <w:color w:val="000000"/>
          <w:sz w:val="22"/>
          <w:szCs w:val="22"/>
        </w:rPr>
        <w:t>2ª VARA DO TRABALHO DE NAZARÉ DA MATA</w:t>
      </w:r>
      <w:r>
        <w:rPr>
          <w:b w:val="false"/>
          <w:color w:val="000000"/>
          <w:sz w:val="22"/>
          <w:szCs w:val="22"/>
        </w:rPr>
        <w:t xml:space="preserve"> (</w:t>
      </w:r>
      <w:r>
        <w:rPr>
          <w:b/>
          <w:color w:val="000000"/>
          <w:sz w:val="22"/>
          <w:szCs w:val="22"/>
          <w:u w:val="single"/>
        </w:rPr>
        <w:t>3ª posição</w:t>
      </w:r>
      <w:r>
        <w:rPr>
          <w:b w:val="false"/>
          <w:color w:val="000000"/>
          <w:sz w:val="22"/>
          <w:szCs w:val="22"/>
        </w:rPr>
        <w:t xml:space="preserve">), a </w:t>
      </w:r>
      <w:r>
        <w:rPr>
          <w:b/>
          <w:color w:val="000000"/>
          <w:sz w:val="22"/>
          <w:szCs w:val="22"/>
        </w:rPr>
        <w:t>1ª VARA DO TRABALHO DE NAZARÉ DA MATA</w:t>
      </w:r>
      <w:r>
        <w:rPr>
          <w:b w:val="false"/>
          <w:color w:val="000000"/>
          <w:sz w:val="22"/>
          <w:szCs w:val="22"/>
        </w:rPr>
        <w:t xml:space="preserve"> (</w:t>
      </w:r>
      <w:r>
        <w:rPr>
          <w:b/>
          <w:color w:val="000000"/>
          <w:sz w:val="22"/>
          <w:szCs w:val="22"/>
          <w:u w:val="single"/>
        </w:rPr>
        <w:t>5º lugar</w:t>
      </w:r>
      <w:r>
        <w:rPr>
          <w:b w:val="false"/>
          <w:color w:val="000000"/>
          <w:sz w:val="22"/>
          <w:szCs w:val="22"/>
        </w:rPr>
        <w:t xml:space="preserve">) e a </w:t>
      </w:r>
      <w:r>
        <w:rPr>
          <w:b/>
          <w:color w:val="000000"/>
          <w:sz w:val="22"/>
          <w:szCs w:val="22"/>
        </w:rPr>
        <w:t>1ª VARA DO TRABALHO DE TIMBAÚBA</w:t>
      </w:r>
      <w:r>
        <w:rPr>
          <w:b w:val="false"/>
          <w:color w:val="000000"/>
          <w:sz w:val="22"/>
          <w:szCs w:val="22"/>
        </w:rPr>
        <w:t xml:space="preserve"> (</w:t>
      </w:r>
      <w:r>
        <w:rPr>
          <w:b/>
          <w:color w:val="000000"/>
          <w:sz w:val="22"/>
          <w:szCs w:val="22"/>
          <w:u w:val="single"/>
        </w:rPr>
        <w:t>6ª posição</w:t>
      </w:r>
      <w:r>
        <w:rPr>
          <w:b w:val="false"/>
          <w:color w:val="000000"/>
          <w:sz w:val="22"/>
          <w:szCs w:val="22"/>
        </w:rPr>
        <w:t xml:space="preserve">). O </w:t>
      </w:r>
      <w:r>
        <w:rPr>
          <w:b/>
          <w:color w:val="000000"/>
          <w:sz w:val="22"/>
          <w:szCs w:val="22"/>
        </w:rPr>
        <w:t>IGEST</w:t>
      </w:r>
      <w:r>
        <w:rPr>
          <w:b w:val="false"/>
          <w:color w:val="000000"/>
          <w:sz w:val="22"/>
          <w:szCs w:val="22"/>
        </w:rPr>
        <w:t xml:space="preserve">  foi criado pela Corregedoria-Geral da Justiça do Trabalho, o índice avalia Varas do Trabalho com base na celeridade, produtividade e taxa de congestionamento, usando dados do e-Gestão. Seu objetivo é fornecer um diagnóstico para aprimorar a gestão e eficiência, permitindo comparações e o estabelecimento de metas para otimizar a prestação de serviços da Justiça Laboral, contribuindo para o aprimoramento da gestão das Varas do Trabalho em todo o país e promovendo maior eficiência, celeridade e qualidade na prestação jurisdicional. </w:t>
      </w:r>
    </w:p>
    <w:p>
      <w:pPr>
        <w:pStyle w:val="normal1"/>
        <w:ind w:right="0"/>
        <w:jc w:val="both"/>
        <w:rPr>
          <w:b/>
          <w:color w:val="000000"/>
          <w:sz w:val="16"/>
          <w:szCs w:val="16"/>
        </w:rPr>
      </w:pPr>
      <w:r>
        <w:rPr/>
      </w:r>
    </w:p>
    <w:p>
      <w:pPr>
        <w:pStyle w:val="normal1"/>
        <w:ind w:right="0"/>
        <w:jc w:val="both"/>
        <w:rPr>
          <w:b/>
          <w:color w:val="000000"/>
          <w:sz w:val="16"/>
          <w:szCs w:val="16"/>
        </w:rPr>
      </w:pPr>
      <w:r>
        <w:rPr>
          <w:b/>
          <w:color w:val="000000"/>
          <w:sz w:val="16"/>
          <w:szCs w:val="16"/>
        </w:rPr>
        <w:t>Ausências justificadas das Ex</w:t>
      </w:r>
      <w:r>
        <w:rPr>
          <w:b/>
          <w:color w:val="000000"/>
          <w:sz w:val="16"/>
          <w:szCs w:val="16"/>
        </w:rPr>
        <w:t xml:space="preserve">celentíssimas </w:t>
      </w:r>
      <w:r>
        <w:rPr>
          <w:b/>
          <w:color w:val="000000"/>
          <w:sz w:val="16"/>
          <w:szCs w:val="16"/>
        </w:rPr>
        <w:t>Desembargadora</w:t>
      </w:r>
      <w:r>
        <w:rPr>
          <w:b/>
          <w:color w:val="000000"/>
          <w:sz w:val="16"/>
          <w:szCs w:val="16"/>
        </w:rPr>
        <w:t>s</w:t>
      </w:r>
      <w:r>
        <w:rPr>
          <w:b/>
          <w:color w:val="000000"/>
          <w:sz w:val="16"/>
          <w:szCs w:val="16"/>
        </w:rPr>
        <w:t xml:space="preserve"> Gisane Barbosa de Araújo e</w:t>
      </w:r>
      <w:r>
        <w:rPr>
          <w:b/>
          <w:color w:val="000000"/>
          <w:sz w:val="22"/>
          <w:szCs w:val="22"/>
        </w:rPr>
        <w:t xml:space="preserve"> </w:t>
      </w:r>
      <w:r>
        <w:rPr>
          <w:b/>
          <w:color w:val="000000"/>
          <w:sz w:val="16"/>
          <w:szCs w:val="16"/>
        </w:rPr>
        <w:t>Carmen Lucia Vieira do Nascimento, em razão de férias.</w:t>
      </w:r>
    </w:p>
    <w:p>
      <w:pPr>
        <w:pStyle w:val="normal1"/>
        <w:keepNext w:val="false"/>
        <w:keepLines w:val="false"/>
        <w:pageBreakBefore w:val="false"/>
        <w:widowControl/>
        <w:pBdr/>
        <w:shd w:val="clear" w:fill="FFFFFF"/>
        <w:spacing w:lineRule="auto" w:line="240" w:before="0" w:after="0"/>
        <w:ind w:hanging="1" w:left="0" w:right="0"/>
        <w:jc w:val="both"/>
        <w:rPr>
          <w:rFonts w:ascii="Times New Roman" w:hAnsi="Times New Roman" w:eastAsia="Times New Roman" w:cs="Times New Roman"/>
          <w:b/>
          <w:i w:val="false"/>
          <w:i w:val="false"/>
          <w:caps w:val="false"/>
          <w:smallCaps w:val="false"/>
          <w:strike w:val="false"/>
          <w:dstrike w:val="false"/>
          <w:color w:val="000000"/>
          <w:position w:val="0"/>
          <w:sz w:val="16"/>
          <w:sz w:val="16"/>
          <w:szCs w:val="16"/>
          <w:u w:val="none"/>
          <w:shd w:fill="auto" w:val="clear"/>
          <w:vertAlign w:val="baseline"/>
        </w:rPr>
      </w:pPr>
      <w:r>
        <w:rPr>
          <w:rFonts w:eastAsia="Times New Roman" w:cs="Times New Roman"/>
          <w:b/>
          <w:i w:val="false"/>
          <w:caps w:val="false"/>
          <w:smallCaps w:val="false"/>
          <w:strike w:val="false"/>
          <w:dstrike w:val="false"/>
          <w:color w:val="000000"/>
          <w:position w:val="0"/>
          <w:sz w:val="16"/>
          <w:sz w:val="16"/>
          <w:szCs w:val="16"/>
          <w:u w:val="none"/>
          <w:shd w:fill="auto" w:val="clear"/>
          <w:vertAlign w:val="baseline"/>
        </w:rPr>
      </w:r>
    </w:p>
    <w:p>
      <w:pPr>
        <w:pStyle w:val="normal1"/>
        <w:ind w:right="0"/>
        <w:jc w:val="center"/>
        <w:rPr>
          <w:sz w:val="22"/>
          <w:szCs w:val="22"/>
        </w:rPr>
      </w:pPr>
      <w:r>
        <w:rPr>
          <w:sz w:val="22"/>
          <w:szCs w:val="22"/>
        </w:rPr>
        <w:t>Certifico e dou fé.</w:t>
      </w:r>
    </w:p>
    <w:p>
      <w:pPr>
        <w:pStyle w:val="normal1"/>
        <w:keepNext w:val="false"/>
        <w:keepLines w:val="false"/>
        <w:pageBreakBefore w:val="false"/>
        <w:widowControl/>
        <w:pBdr/>
        <w:shd w:val="clear" w:fill="auto"/>
        <w:spacing w:lineRule="auto" w:line="240" w:before="0" w:after="0"/>
        <w:ind w:hanging="1" w:left="0" w:right="0"/>
        <w:jc w:val="center"/>
        <w:rPr>
          <w:rFonts w:ascii="Times New Roman" w:hAnsi="Times New Roman" w:eastAsia="Times New Roman" w:cs="Times New Roman"/>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Sala de Sessões, 19 de maio de 2025 (segunda-feira).</w:t>
      </w:r>
    </w:p>
    <w:p>
      <w:pPr>
        <w:pStyle w:val="normal1"/>
        <w:ind w:right="0"/>
        <w:jc w:val="center"/>
        <w:rPr>
          <w:sz w:val="22"/>
          <w:szCs w:val="22"/>
        </w:rPr>
      </w:pPr>
      <w:r>
        <w:rPr>
          <w:sz w:val="22"/>
          <w:szCs w:val="22"/>
        </w:rPr>
      </w:r>
    </w:p>
    <w:p>
      <w:pPr>
        <w:pStyle w:val="normal1"/>
        <w:ind w:right="0"/>
        <w:jc w:val="center"/>
        <w:rPr>
          <w:sz w:val="22"/>
          <w:szCs w:val="22"/>
        </w:rPr>
      </w:pPr>
      <w:r>
        <w:rPr>
          <w:b/>
          <w:sz w:val="22"/>
          <w:szCs w:val="22"/>
        </w:rPr>
        <w:t>KARINA DE POSSÍDIO MARQUES LUSTOSA</w:t>
      </w:r>
    </w:p>
    <w:p>
      <w:pPr>
        <w:pStyle w:val="normal1"/>
        <w:keepNext w:val="false"/>
        <w:keepLines w:val="false"/>
        <w:pageBreakBefore w:val="false"/>
        <w:widowControl/>
        <w:pBdr/>
        <w:shd w:val="clear" w:fill="auto"/>
        <w:tabs>
          <w:tab w:val="clear" w:pos="720"/>
          <w:tab w:val="left" w:pos="1985" w:leader="none"/>
        </w:tabs>
        <w:spacing w:lineRule="auto" w:line="240" w:before="0" w:after="0"/>
        <w:ind w:hanging="1" w:left="0" w:right="1186"/>
        <w:jc w:val="center"/>
        <w:rPr>
          <w:rFonts w:ascii="Times New Roman" w:hAnsi="Times New Roman" w:eastAsia="Times New Roman" w:cs="Times New Roman"/>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 xml:space="preserve">                      </w:t>
      </w: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 xml:space="preserve">Secretária do Tribunal Pleno </w:t>
      </w:r>
    </w:p>
    <w:p>
      <w:pPr>
        <w:pStyle w:val="normal1"/>
        <w:keepNext w:val="false"/>
        <w:keepLines w:val="false"/>
        <w:pageBreakBefore w:val="false"/>
        <w:widowControl/>
        <w:pBdr/>
        <w:shd w:val="clear" w:fill="auto"/>
        <w:tabs>
          <w:tab w:val="clear" w:pos="720"/>
          <w:tab w:val="left" w:pos="1985" w:leader="none"/>
        </w:tabs>
        <w:spacing w:lineRule="auto" w:line="240" w:before="0" w:after="0"/>
        <w:ind w:hanging="1" w:left="0" w:right="1186"/>
        <w:jc w:val="left"/>
        <w:rPr>
          <w:rFonts w:ascii="Times New Roman" w:hAnsi="Times New Roman" w:eastAsia="Times New Roman" w:cs="Times New Roman"/>
          <w:b/>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tabs>
          <w:tab w:val="clear" w:pos="720"/>
          <w:tab w:val="left" w:pos="1985" w:leader="none"/>
        </w:tabs>
        <w:spacing w:lineRule="auto" w:line="240" w:before="0" w:after="0"/>
        <w:ind w:hanging="1" w:left="0" w:right="1186"/>
        <w:jc w:val="left"/>
        <w:rPr>
          <w:rFonts w:ascii="Times New Roman" w:hAnsi="Times New Roman" w:eastAsia="Times New Roman" w:cs="Times New Roman"/>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i w:val="false"/>
          <w:caps w:val="false"/>
          <w:smallCaps w:val="false"/>
          <w:strike w:val="false"/>
          <w:dstrike w:val="false"/>
          <w:color w:val="000000"/>
          <w:position w:val="0"/>
          <w:sz w:val="22"/>
          <w:sz w:val="22"/>
          <w:szCs w:val="22"/>
          <w:u w:val="none"/>
          <w:shd w:fill="auto" w:val="clear"/>
          <w:vertAlign w:val="baseline"/>
        </w:rPr>
        <w:t>Assunto: REGISTRO DE APLAUSO</w:t>
      </w:r>
    </w:p>
    <w:p>
      <w:pPr>
        <w:pStyle w:val="normal1"/>
        <w:jc w:val="center"/>
        <w:rPr>
          <w:b/>
          <w:sz w:val="22"/>
          <w:szCs w:val="22"/>
        </w:rPr>
      </w:pPr>
      <w:r>
        <w:rPr>
          <w:b/>
          <w:sz w:val="22"/>
          <w:szCs w:val="22"/>
        </w:rPr>
      </w:r>
    </w:p>
    <w:p>
      <w:pPr>
        <w:pStyle w:val="normal1"/>
        <w:jc w:val="center"/>
        <w:rPr>
          <w:b/>
          <w:sz w:val="22"/>
          <w:szCs w:val="22"/>
        </w:rPr>
      </w:pPr>
      <w:r>
        <w:rPr>
          <w:b/>
          <w:sz w:val="22"/>
          <w:szCs w:val="22"/>
        </w:rPr>
      </w:r>
    </w:p>
    <w:p>
      <w:pPr>
        <w:pStyle w:val="normal1"/>
        <w:jc w:val="center"/>
        <w:rPr>
          <w:sz w:val="22"/>
          <w:szCs w:val="22"/>
        </w:rPr>
      </w:pPr>
      <w:r>
        <w:rPr>
          <w:b/>
          <w:sz w:val="22"/>
          <w:szCs w:val="22"/>
        </w:rPr>
        <w:t>CERTIDÃO</w:t>
      </w:r>
    </w:p>
    <w:p>
      <w:pPr>
        <w:pStyle w:val="normal1"/>
        <w:jc w:val="both"/>
        <w:rPr>
          <w:b/>
          <w:sz w:val="22"/>
          <w:szCs w:val="22"/>
        </w:rPr>
      </w:pPr>
      <w:r>
        <w:rPr>
          <w:b/>
          <w:sz w:val="22"/>
          <w:szCs w:val="22"/>
        </w:rPr>
      </w:r>
    </w:p>
    <w:p>
      <w:pPr>
        <w:pStyle w:val="normal1"/>
        <w:jc w:val="both"/>
        <w:rPr>
          <w:b/>
          <w:sz w:val="22"/>
          <w:szCs w:val="22"/>
        </w:rPr>
      </w:pPr>
      <w:r>
        <w:rPr>
          <w:b/>
          <w:sz w:val="22"/>
          <w:szCs w:val="22"/>
        </w:rPr>
      </w:r>
    </w:p>
    <w:p>
      <w:pPr>
        <w:pStyle w:val="normal1"/>
        <w:ind w:right="0"/>
        <w:jc w:val="both"/>
        <w:rPr>
          <w:sz w:val="22"/>
          <w:szCs w:val="22"/>
        </w:rPr>
      </w:pPr>
      <w:r>
        <w:rPr>
          <w:color w:val="000000"/>
          <w:sz w:val="22"/>
          <w:szCs w:val="22"/>
        </w:rPr>
        <w:t xml:space="preserve">CERTIFICO, para os devidos fins, que o Tribunal Regional do Trabalho da Sexta Região, em sessão administrativa realizada nesta data, sob a presidência do Excelentíssimo Desembargador Presidente </w:t>
      </w:r>
      <w:r>
        <w:rPr>
          <w:b/>
          <w:color w:val="000000"/>
          <w:sz w:val="22"/>
          <w:szCs w:val="22"/>
        </w:rPr>
        <w:t>RUY SALATHIEL DE ALBUQUERQUE E MELLO VENTURA</w:t>
      </w:r>
      <w:r>
        <w:rPr>
          <w:color w:val="000000"/>
          <w:sz w:val="22"/>
          <w:szCs w:val="22"/>
        </w:rPr>
        <w:t>, com a presença de Suas Excelências o Desembargador Vice-Presidente Eduardo Pugliesi, o Desembargador Corregedor Paulo Alcântara, o Desembargador Ivan de Souza Valença Alves, o Desembargador Valdir José Silva de Carvalho, a Desembargadora Dione Nunes Furtado da Silva, a Desembargadora Maria Clara Saboya Albuquerque Bernardino, a Desembargadora Nise Pedroso Lins de Sousa, o Desembargador Sergio Torres Teixeira, o Desembargador Fábio André de Farias, o Desembargador José Luciano Alexo da Silva, a Desembargadora Ana Cláudia Petruccelli de Lima, a Desembargadora Solange Moura de Andrade o Desembargador Milton Gouveia da Silva Filho, o Desembargador Virgínio Henriques de Sá e Benevides, o Desembargador Fernando Cabral de Andrade Filho, o Desembargador Edmilson Alves da Silva; e a Excelentíssima Procuradora-Chefe Substituta da Procuradoria Regional do Trabalho da 6ª Região, Dra. Gabriela Tavares Miranda Maciel,</w:t>
      </w:r>
      <w:r>
        <w:rPr>
          <w:sz w:val="22"/>
          <w:szCs w:val="22"/>
        </w:rPr>
        <w:t xml:space="preserve"> </w:t>
      </w:r>
      <w:r>
        <w:rPr>
          <w:b/>
          <w:sz w:val="22"/>
          <w:szCs w:val="22"/>
        </w:rPr>
        <w:t>aprovou, por unanimidade, REGISTRO DE APLAUSO</w:t>
      </w:r>
      <w:r>
        <w:rPr>
          <w:b w:val="false"/>
          <w:sz w:val="22"/>
          <w:szCs w:val="22"/>
        </w:rPr>
        <w:t>,</w:t>
      </w:r>
      <w:r>
        <w:rPr>
          <w:b/>
          <w:sz w:val="22"/>
          <w:szCs w:val="22"/>
        </w:rPr>
        <w:t xml:space="preserve"> </w:t>
      </w:r>
      <w:r>
        <w:rPr>
          <w:color w:val="000000"/>
          <w:sz w:val="22"/>
          <w:szCs w:val="22"/>
        </w:rPr>
        <w:t>proposto pelo Excelentíssimo Desembargador Eduardo Pugliesi</w:t>
      </w:r>
      <w:r>
        <w:rPr>
          <w:b w:val="false"/>
          <w:color w:val="000000"/>
          <w:sz w:val="22"/>
          <w:szCs w:val="22"/>
        </w:rPr>
        <w:t>,</w:t>
      </w:r>
      <w:r>
        <w:rPr>
          <w:b/>
          <w:color w:val="000000"/>
          <w:sz w:val="22"/>
          <w:szCs w:val="22"/>
        </w:rPr>
        <w:t xml:space="preserve"> </w:t>
      </w:r>
      <w:r>
        <w:rPr>
          <w:b w:val="false"/>
          <w:sz w:val="22"/>
          <w:szCs w:val="22"/>
        </w:rPr>
        <w:t>aos servidores que trabalharam</w:t>
      </w:r>
      <w:r>
        <w:rPr>
          <w:b w:val="false"/>
          <w:color w:val="000000"/>
          <w:sz w:val="22"/>
          <w:szCs w:val="22"/>
        </w:rPr>
        <w:t xml:space="preserve"> com muita dedicação e competência durante a realização da Solenidade para entrega de comendas institucionais, especialmente aqueles das seguintes unidades: </w:t>
      </w:r>
      <w:r>
        <w:rPr>
          <w:b/>
          <w:sz w:val="22"/>
          <w:szCs w:val="22"/>
        </w:rPr>
        <w:t xml:space="preserve">CERIMONIAL </w:t>
      </w:r>
      <w:r>
        <w:rPr>
          <w:b/>
          <w:color w:val="000000"/>
          <w:sz w:val="22"/>
          <w:szCs w:val="22"/>
        </w:rPr>
        <w:t xml:space="preserve">DO TRIBUNAL REGIONAL DO TRABALHO DA 6ª REGIÃO, SECRETARIA DO TRIBUNAL PLENO, </w:t>
      </w:r>
      <w:r>
        <w:rPr>
          <w:b/>
          <w:sz w:val="22"/>
          <w:szCs w:val="22"/>
          <w:highlight w:val="white"/>
        </w:rPr>
        <w:t xml:space="preserve">COMUNICAÇÃO SOCIAL E IMPRENSA DO TRT6, </w:t>
      </w:r>
      <w:r>
        <w:rPr>
          <w:b/>
          <w:sz w:val="22"/>
          <w:szCs w:val="22"/>
        </w:rPr>
        <w:t xml:space="preserve">AGENTES DE SEGURANÇA, POLÍCIA JUDICIAL E MOTORISTAS DO </w:t>
      </w:r>
      <w:r>
        <w:rPr>
          <w:b/>
          <w:color w:val="000000"/>
          <w:sz w:val="22"/>
          <w:szCs w:val="22"/>
        </w:rPr>
        <w:t xml:space="preserve">TRIBUNAL REGIONAL DO TRABALHO DA 6ª REGIÃO. </w:t>
      </w:r>
      <w:r>
        <w:rPr>
          <w:sz w:val="22"/>
          <w:szCs w:val="22"/>
          <w:highlight w:val="white"/>
        </w:rPr>
        <w:t>O</w:t>
      </w:r>
      <w:r>
        <w:rPr>
          <w:sz w:val="22"/>
          <w:szCs w:val="22"/>
        </w:rPr>
        <w:t xml:space="preserve"> Corpo Diretivo, demais Desembargadores deste Regional, o Ministério Público do Trabalho e o Excelentíssimo Magistrado Rafael Val Nogueira, Presidente da AMATRA VI, associaram-se ao presente voto.</w:t>
      </w:r>
    </w:p>
    <w:p>
      <w:pPr>
        <w:pStyle w:val="normal1"/>
        <w:keepNext w:val="false"/>
        <w:keepLines w:val="false"/>
        <w:pageBreakBefore w:val="false"/>
        <w:widowControl/>
        <w:pBdr/>
        <w:shd w:val="clear" w:fill="FFFFFF"/>
        <w:spacing w:lineRule="auto" w:line="240" w:before="0" w:after="0"/>
        <w:ind w:hanging="1" w:left="0" w:right="0"/>
        <w:jc w:val="both"/>
        <w:rPr>
          <w:rFonts w:ascii="Times New Roman" w:hAnsi="Times New Roman" w:eastAsia="Times New Roman" w:cs="Times New Roman"/>
          <w:b/>
          <w:i w:val="false"/>
          <w:i w:val="false"/>
          <w:caps w:val="false"/>
          <w:smallCaps w:val="false"/>
          <w:strike w:val="false"/>
          <w:dstrike w:val="false"/>
          <w:color w:val="000000"/>
          <w:position w:val="0"/>
          <w:sz w:val="16"/>
          <w:sz w:val="16"/>
          <w:szCs w:val="16"/>
          <w:u w:val="none"/>
          <w:shd w:fill="auto" w:val="clear"/>
          <w:vertAlign w:val="baseline"/>
        </w:rPr>
      </w:pPr>
      <w:r>
        <w:rPr>
          <w:rFonts w:eastAsia="Times New Roman" w:cs="Times New Roman"/>
          <w:b/>
          <w:i w:val="false"/>
          <w:caps w:val="false"/>
          <w:smallCaps w:val="false"/>
          <w:strike w:val="false"/>
          <w:dstrike w:val="false"/>
          <w:color w:val="000000"/>
          <w:position w:val="0"/>
          <w:sz w:val="16"/>
          <w:sz w:val="16"/>
          <w:szCs w:val="16"/>
          <w:u w:val="none"/>
          <w:shd w:fill="auto" w:val="clear"/>
          <w:vertAlign w:val="baseline"/>
        </w:rPr>
      </w:r>
    </w:p>
    <w:p>
      <w:pPr>
        <w:pStyle w:val="normal1"/>
        <w:ind w:right="0"/>
        <w:jc w:val="both"/>
        <w:rPr>
          <w:b/>
          <w:color w:val="000000"/>
          <w:sz w:val="16"/>
          <w:szCs w:val="16"/>
        </w:rPr>
      </w:pPr>
      <w:r>
        <w:rPr>
          <w:b/>
          <w:color w:val="000000"/>
          <w:sz w:val="16"/>
          <w:szCs w:val="16"/>
        </w:rPr>
        <w:t>Ausências justificadas das Ex</w:t>
      </w:r>
      <w:r>
        <w:rPr>
          <w:b/>
          <w:color w:val="000000"/>
          <w:sz w:val="16"/>
          <w:szCs w:val="16"/>
        </w:rPr>
        <w:t xml:space="preserve">celentíssimas </w:t>
      </w:r>
      <w:r>
        <w:rPr>
          <w:b/>
          <w:color w:val="000000"/>
          <w:sz w:val="16"/>
          <w:szCs w:val="16"/>
        </w:rPr>
        <w:t>Desembargadora</w:t>
      </w:r>
      <w:r>
        <w:rPr>
          <w:b/>
          <w:color w:val="000000"/>
          <w:sz w:val="16"/>
          <w:szCs w:val="16"/>
        </w:rPr>
        <w:t>s</w:t>
      </w:r>
      <w:r>
        <w:rPr>
          <w:b/>
          <w:color w:val="000000"/>
          <w:sz w:val="16"/>
          <w:szCs w:val="16"/>
        </w:rPr>
        <w:t xml:space="preserve"> Gisane Barbosa de Araújo e</w:t>
      </w:r>
      <w:r>
        <w:rPr>
          <w:b/>
          <w:color w:val="000000"/>
          <w:sz w:val="22"/>
          <w:szCs w:val="22"/>
        </w:rPr>
        <w:t xml:space="preserve"> </w:t>
      </w:r>
      <w:r>
        <w:rPr>
          <w:b/>
          <w:color w:val="000000"/>
          <w:sz w:val="16"/>
          <w:szCs w:val="16"/>
        </w:rPr>
        <w:t>Carmen Lucia Vieira do Nascimento, em razão de férias.</w:t>
      </w:r>
    </w:p>
    <w:p>
      <w:pPr>
        <w:pStyle w:val="normal1"/>
        <w:keepNext w:val="false"/>
        <w:keepLines w:val="false"/>
        <w:pageBreakBefore w:val="false"/>
        <w:widowControl/>
        <w:pBdr/>
        <w:shd w:val="clear" w:fill="FFFFFF"/>
        <w:spacing w:lineRule="auto" w:line="240" w:before="0" w:after="0"/>
        <w:ind w:hanging="1" w:left="0" w:right="0"/>
        <w:jc w:val="both"/>
        <w:rPr>
          <w:rFonts w:ascii="Times New Roman" w:hAnsi="Times New Roman" w:eastAsia="Times New Roman" w:cs="Times New Roman"/>
          <w:b/>
          <w:i w:val="false"/>
          <w:i w:val="false"/>
          <w:caps w:val="false"/>
          <w:smallCaps w:val="false"/>
          <w:strike w:val="false"/>
          <w:dstrike w:val="false"/>
          <w:color w:val="000000"/>
          <w:position w:val="0"/>
          <w:sz w:val="16"/>
          <w:sz w:val="16"/>
          <w:szCs w:val="16"/>
          <w:u w:val="none"/>
          <w:shd w:fill="auto" w:val="clear"/>
          <w:vertAlign w:val="baseline"/>
        </w:rPr>
      </w:pPr>
      <w:r>
        <w:rPr>
          <w:rFonts w:eastAsia="Times New Roman" w:cs="Times New Roman"/>
          <w:b/>
          <w:i w:val="false"/>
          <w:caps w:val="false"/>
          <w:smallCaps w:val="false"/>
          <w:strike w:val="false"/>
          <w:dstrike w:val="false"/>
          <w:color w:val="000000"/>
          <w:position w:val="0"/>
          <w:sz w:val="16"/>
          <w:sz w:val="16"/>
          <w:szCs w:val="16"/>
          <w:u w:val="none"/>
          <w:shd w:fill="auto" w:val="clear"/>
          <w:vertAlign w:val="baseline"/>
        </w:rPr>
      </w:r>
    </w:p>
    <w:p>
      <w:pPr>
        <w:pStyle w:val="normal1"/>
        <w:ind w:right="0"/>
        <w:jc w:val="center"/>
        <w:rPr>
          <w:sz w:val="22"/>
          <w:szCs w:val="22"/>
        </w:rPr>
      </w:pPr>
      <w:r>
        <w:rPr>
          <w:sz w:val="22"/>
          <w:szCs w:val="22"/>
        </w:rPr>
        <w:t>Certifico e dou fé.</w:t>
      </w:r>
    </w:p>
    <w:p>
      <w:pPr>
        <w:pStyle w:val="normal1"/>
        <w:keepNext w:val="false"/>
        <w:keepLines w:val="false"/>
        <w:pageBreakBefore w:val="false"/>
        <w:widowControl/>
        <w:pBdr/>
        <w:shd w:val="clear" w:fill="auto"/>
        <w:spacing w:lineRule="auto" w:line="240" w:before="0" w:after="0"/>
        <w:ind w:hanging="1" w:left="0" w:right="0"/>
        <w:jc w:val="center"/>
        <w:rPr>
          <w:rFonts w:ascii="Times New Roman" w:hAnsi="Times New Roman" w:eastAsia="Times New Roman" w:cs="Times New Roman"/>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Sala de Sessões, 19 de maio de 2025 (segunda-feira).</w:t>
      </w:r>
    </w:p>
    <w:p>
      <w:pPr>
        <w:pStyle w:val="normal1"/>
        <w:ind w:right="0"/>
        <w:jc w:val="center"/>
        <w:rPr>
          <w:b/>
          <w:sz w:val="22"/>
          <w:szCs w:val="22"/>
        </w:rPr>
      </w:pPr>
      <w:r>
        <w:rPr>
          <w:b/>
          <w:sz w:val="22"/>
          <w:szCs w:val="22"/>
        </w:rPr>
      </w:r>
    </w:p>
    <w:p>
      <w:pPr>
        <w:pStyle w:val="normal1"/>
        <w:ind w:right="0"/>
        <w:jc w:val="center"/>
        <w:rPr>
          <w:sz w:val="22"/>
          <w:szCs w:val="22"/>
        </w:rPr>
      </w:pPr>
      <w:r>
        <w:rPr>
          <w:b/>
          <w:sz w:val="22"/>
          <w:szCs w:val="22"/>
        </w:rPr>
        <w:t>KARINA DE POSSÍDIO MARQUES LUSTOSA</w:t>
      </w:r>
    </w:p>
    <w:p>
      <w:pPr>
        <w:pStyle w:val="normal1"/>
        <w:keepNext w:val="false"/>
        <w:keepLines w:val="false"/>
        <w:pageBreakBefore w:val="false"/>
        <w:widowControl/>
        <w:pBdr/>
        <w:shd w:val="clear" w:fill="auto"/>
        <w:tabs>
          <w:tab w:val="clear" w:pos="720"/>
          <w:tab w:val="left" w:pos="1985" w:leader="none"/>
        </w:tabs>
        <w:spacing w:lineRule="auto" w:line="240" w:before="0" w:after="0"/>
        <w:ind w:hanging="1" w:left="0" w:right="1186"/>
        <w:jc w:val="center"/>
        <w:rPr>
          <w:rFonts w:ascii="Times New Roman" w:hAnsi="Times New Roman" w:eastAsia="Times New Roman" w:cs="Times New Roman"/>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 xml:space="preserve">                      </w:t>
      </w: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t xml:space="preserve">Secretária do Tribunal Pleno </w:t>
      </w:r>
    </w:p>
    <w:p>
      <w:pPr>
        <w:pStyle w:val="normal1"/>
        <w:keepNext w:val="false"/>
        <w:keepLines w:val="false"/>
        <w:pageBreakBefore w:val="false"/>
        <w:widowControl/>
        <w:pBdr/>
        <w:shd w:val="clear" w:fill="auto"/>
        <w:tabs>
          <w:tab w:val="clear" w:pos="720"/>
          <w:tab w:val="left" w:pos="1985" w:leader="none"/>
        </w:tabs>
        <w:spacing w:lineRule="auto" w:line="240" w:before="0" w:after="0"/>
        <w:ind w:hanging="1" w:left="0" w:right="1186"/>
        <w:jc w:val="center"/>
        <w:rPr>
          <w:rFonts w:ascii="Times New Roman" w:hAnsi="Times New Roman" w:eastAsia="Times New Roman" w:cs="Times New Roman"/>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tabs>
          <w:tab w:val="clear" w:pos="720"/>
          <w:tab w:val="left" w:pos="1985" w:leader="none"/>
        </w:tabs>
        <w:ind w:right="1186"/>
        <w:jc w:val="center"/>
        <w:rPr>
          <w:color w:val="000000"/>
          <w:sz w:val="22"/>
          <w:szCs w:val="22"/>
        </w:rPr>
      </w:pPr>
      <w:r>
        <w:rPr>
          <w:color w:val="000000"/>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701" w:right="1133" w:gutter="0" w:header="284" w:top="4085" w:footer="626" w:bottom="899"/>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Verdana">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Tahoma">
    <w:charset w:val="00"/>
    <w:family w:val="roman"/>
    <w:pitch w:val="variable"/>
  </w:font>
  <w:font w:name="Cambria">
    <w:charset w:val="00"/>
    <w:family w:val="roman"/>
    <w:pitch w:val="variable"/>
  </w:font>
  <w:font w:name="Arial">
    <w:charset w:val="00"/>
    <w:family w:val="roman"/>
    <w:pitch w:val="variable"/>
  </w:font>
  <w:font w:name="Liberation Sans">
    <w:altName w:val="Arial"/>
    <w:charset w:val="00"/>
    <w:family w:val="roman"/>
    <w:pitch w:val="variable"/>
  </w:font>
  <w:font w:name="Calibri">
    <w:charset w:val="00"/>
    <w:family w:val="roman"/>
    <w:pitch w:val="variable"/>
  </w:font>
  <w:font w:name="Georgia">
    <w:charset w:val="00"/>
    <w:family w:val="roman"/>
    <w:pitch w:val="variable"/>
  </w:font>
  <w:font w:name="Trebuchet M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color w:val="000000"/>
      </w:rPr>
    </w:pPr>
    <w:r>
      <w:rPr>
        <w:color w:val="000000"/>
      </w:rPr>
    </w:r>
  </w:p>
  <w:p>
    <w:pPr>
      <w:pStyle w:val="normal1"/>
      <w:rPr>
        <w:color w:val="000000"/>
      </w:rPr>
    </w:pPr>
    <w:r>
      <w:rPr>
        <w:color w:val="000000"/>
      </w:rPr>
    </w:r>
  </w:p>
  <w:p>
    <w:pPr>
      <w:pStyle w:val="normal1"/>
      <w:rPr>
        <w:color w:val="000000"/>
      </w:rPr>
    </w:pPr>
    <w:r>
      <w:rPr>
        <w:color w:val="000000"/>
      </w:rPr>
    </w:r>
  </w:p>
  <w:p>
    <w:pPr>
      <w:pStyle w:val="normal1"/>
      <w:rPr>
        <w:color w:val="000000"/>
      </w:rPr>
    </w:pPr>
    <w:r>
      <w:rPr>
        <w:color w:val="000000"/>
      </w:rPr>
    </w:r>
  </w:p>
  <w:p>
    <w:pPr>
      <w:pStyle w:val="normal1"/>
      <w:rPr>
        <w:color w:val="000000"/>
      </w:rPr>
    </w:pPr>
    <w:r>
      <w:rPr>
        <w:color w:val="000000"/>
      </w:rPr>
    </w:r>
  </w:p>
  <w:p>
    <w:pPr>
      <w:pStyle w:val="normal1"/>
      <w:rPr>
        <w:color w:val="000000"/>
      </w:rPr>
    </w:pPr>
    <w:r>
      <w:rPr>
        <w:color w:val="000000"/>
      </w:rPr>
    </w:r>
  </w:p>
  <w:p>
    <w:pPr>
      <w:pStyle w:val="normal1"/>
      <w:rPr>
        <w:color w:val="000000"/>
      </w:rPr>
    </w:pPr>
    <w:r>
      <w:rPr>
        <w:color w:val="00000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color w:val="000000"/>
      </w:rPr>
    </w:pPr>
    <w:r>
      <w:rPr>
        <w:color w:val="000000"/>
      </w:rPr>
    </w:r>
  </w:p>
  <w:p>
    <w:pPr>
      <w:pStyle w:val="normal1"/>
      <w:rPr>
        <w:color w:val="000000"/>
      </w:rPr>
    </w:pPr>
    <w:r>
      <w:rPr>
        <w:color w:val="000000"/>
      </w:rPr>
    </w:r>
  </w:p>
  <w:p>
    <w:pPr>
      <w:pStyle w:val="normal1"/>
      <w:rPr>
        <w:color w:val="000000"/>
      </w:rPr>
    </w:pPr>
    <w:r>
      <w:rPr>
        <w:color w:val="000000"/>
      </w:rPr>
    </w:r>
  </w:p>
  <w:p>
    <w:pPr>
      <w:pStyle w:val="normal1"/>
      <w:rPr>
        <w:color w:val="000000"/>
      </w:rPr>
    </w:pPr>
    <w:r>
      <w:rPr>
        <w:color w:val="000000"/>
      </w:rPr>
    </w:r>
  </w:p>
  <w:p>
    <w:pPr>
      <w:pStyle w:val="normal1"/>
      <w:rPr>
        <w:color w:val="000000"/>
      </w:rPr>
    </w:pPr>
    <w:r>
      <w:rPr>
        <w:color w:val="000000"/>
      </w:rPr>
    </w:r>
  </w:p>
  <w:p>
    <w:pPr>
      <w:pStyle w:val="normal1"/>
      <w:rPr>
        <w:color w:val="000000"/>
      </w:rPr>
    </w:pPr>
    <w:r>
      <w:rPr>
        <w:color w:val="000000"/>
      </w:rPr>
    </w:r>
  </w:p>
  <w:p>
    <w:pPr>
      <w:pStyle w:val="normal1"/>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widowControl w:val="false"/>
      <w:tabs>
        <w:tab w:val="clear" w:pos="720"/>
        <w:tab w:val="center" w:pos="4419" w:leader="none"/>
        <w:tab w:val="right" w:pos="8838" w:leader="none"/>
      </w:tabs>
      <w:jc w:val="right"/>
      <w:rPr>
        <w:color w:val="000000"/>
        <w:sz w:val="24"/>
        <w:szCs w:val="24"/>
      </w:rPr>
    </w:pPr>
    <w:r>
      <w:rPr>
        <w:color w:val="000000"/>
        <w:sz w:val="24"/>
        <w:szCs w:val="24"/>
      </w:rPr>
    </w:r>
  </w:p>
  <w:p>
    <w:pPr>
      <w:pStyle w:val="normal1"/>
      <w:widowControl w:val="false"/>
      <w:tabs>
        <w:tab w:val="clear" w:pos="720"/>
        <w:tab w:val="center" w:pos="4419" w:leader="none"/>
        <w:tab w:val="right" w:pos="8838" w:leader="none"/>
      </w:tabs>
      <w:jc w:val="right"/>
      <w:rPr>
        <w:color w:val="000000"/>
        <w:sz w:val="24"/>
        <w:szCs w:val="24"/>
      </w:rPr>
    </w:pPr>
    <w:r>
      <w:rPr/>
      <w:drawing>
        <wp:inline distT="0" distB="0" distL="0" distR="0">
          <wp:extent cx="1313180" cy="725170"/>
          <wp:effectExtent l="0" t="0" r="0" b="0"/>
          <wp:docPr id="1"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descr=""/>
                  <pic:cNvPicPr>
                    <a:picLocks noChangeAspect="1" noChangeArrowheads="1"/>
                  </pic:cNvPicPr>
                </pic:nvPicPr>
                <pic:blipFill>
                  <a:blip r:embed="rId1"/>
                  <a:stretch>
                    <a:fillRect/>
                  </a:stretch>
                </pic:blipFill>
                <pic:spPr bwMode="auto">
                  <a:xfrm>
                    <a:off x="0" y="0"/>
                    <a:ext cx="1313180" cy="725170"/>
                  </a:xfrm>
                  <a:prstGeom prst="rect">
                    <a:avLst/>
                  </a:prstGeom>
                  <a:noFill/>
                </pic:spPr>
              </pic:pic>
            </a:graphicData>
          </a:graphic>
        </wp:inline>
      </w:drawing>
    </w:r>
  </w:p>
  <w:p>
    <w:pPr>
      <w:pStyle w:val="normal1"/>
      <w:ind w:right="187"/>
      <w:jc w:val="center"/>
      <w:rPr>
        <w:b/>
        <w:color w:val="000000"/>
        <w:sz w:val="18"/>
        <w:szCs w:val="18"/>
      </w:rPr>
    </w:pPr>
    <w:r>
      <w:rPr/>
      <w:drawing>
        <wp:inline distT="0" distB="0" distL="0" distR="0">
          <wp:extent cx="702945" cy="706755"/>
          <wp:effectExtent l="0" t="0" r="0" b="0"/>
          <wp:docPr id="2"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descr=""/>
                  <pic:cNvPicPr>
                    <a:picLocks noChangeAspect="1" noChangeArrowheads="1"/>
                  </pic:cNvPicPr>
                </pic:nvPicPr>
                <pic:blipFill>
                  <a:blip r:embed="rId2"/>
                  <a:stretch>
                    <a:fillRect/>
                  </a:stretch>
                </pic:blipFill>
                <pic:spPr bwMode="auto">
                  <a:xfrm>
                    <a:off x="0" y="0"/>
                    <a:ext cx="702945" cy="706755"/>
                  </a:xfrm>
                  <a:prstGeom prst="rect">
                    <a:avLst/>
                  </a:prstGeom>
                  <a:noFill/>
                </pic:spPr>
              </pic:pic>
            </a:graphicData>
          </a:graphic>
        </wp:inline>
      </w:drawing>
    </w:r>
  </w:p>
  <w:p>
    <w:pPr>
      <w:pStyle w:val="normal1"/>
      <w:ind w:right="187"/>
      <w:jc w:val="center"/>
      <w:rPr>
        <w:b/>
        <w:color w:val="000000"/>
        <w:sz w:val="18"/>
        <w:szCs w:val="18"/>
      </w:rPr>
    </w:pPr>
    <w:r>
      <w:rPr>
        <w:b/>
        <w:color w:val="000000"/>
        <w:sz w:val="18"/>
        <w:szCs w:val="18"/>
      </w:rPr>
    </w:r>
  </w:p>
  <w:p>
    <w:pPr>
      <w:pStyle w:val="normal1"/>
      <w:ind w:right="187"/>
      <w:jc w:val="center"/>
      <w:rPr>
        <w:b/>
        <w:color w:val="000000"/>
        <w:sz w:val="18"/>
        <w:szCs w:val="18"/>
      </w:rPr>
    </w:pPr>
    <w:r>
      <w:rPr>
        <w:b/>
        <w:color w:val="000000"/>
        <w:sz w:val="18"/>
        <w:szCs w:val="18"/>
      </w:rPr>
      <w:t>PODER JUDICIÁRIO</w:t>
    </w:r>
  </w:p>
  <w:p>
    <w:pPr>
      <w:pStyle w:val="normal1"/>
      <w:ind w:right="187"/>
      <w:jc w:val="center"/>
      <w:rPr>
        <w:b/>
        <w:color w:val="000000"/>
        <w:sz w:val="18"/>
        <w:szCs w:val="18"/>
      </w:rPr>
    </w:pPr>
    <w:r>
      <w:rPr>
        <w:b/>
        <w:color w:val="000000"/>
        <w:sz w:val="18"/>
        <w:szCs w:val="18"/>
      </w:rPr>
      <w:t>JUSTIÇA DO TRABALHO</w:t>
    </w:r>
  </w:p>
  <w:p>
    <w:pPr>
      <w:pStyle w:val="normal1"/>
      <w:tabs>
        <w:tab w:val="clear" w:pos="720"/>
        <w:tab w:val="center" w:pos="4419" w:leader="none"/>
        <w:tab w:val="right" w:pos="8838" w:leader="none"/>
      </w:tabs>
      <w:jc w:val="center"/>
      <w:rPr>
        <w:b/>
        <w:color w:val="000000"/>
        <w:sz w:val="18"/>
        <w:szCs w:val="18"/>
      </w:rPr>
    </w:pPr>
    <w:r>
      <w:rPr>
        <w:b/>
        <w:color w:val="000000"/>
        <w:sz w:val="18"/>
        <w:szCs w:val="18"/>
      </w:rPr>
      <w:t xml:space="preserve">TRIBUNAL REGIONAL DO TRABALHO DA 6ª REGIÃO </w:t>
    </w:r>
  </w:p>
  <w:p>
    <w:pPr>
      <w:pStyle w:val="normal1"/>
      <w:tabs>
        <w:tab w:val="clear" w:pos="720"/>
        <w:tab w:val="center" w:pos="4419" w:leader="none"/>
        <w:tab w:val="right" w:pos="8838" w:leader="none"/>
      </w:tabs>
      <w:jc w:val="center"/>
      <w:rPr>
        <w:color w:val="000000"/>
      </w:rPr>
    </w:pPr>
    <w:r>
      <w:rPr>
        <w:b/>
        <w:color w:val="000000"/>
        <w:sz w:val="18"/>
        <w:szCs w:val="18"/>
      </w:rPr>
      <w:t>SECRETARIA DO TRIBUNAL PLENO</w:t>
    </w:r>
  </w:p>
  <w:p>
    <w:pPr>
      <w:pStyle w:val="normal1"/>
      <w:tabs>
        <w:tab w:val="clear" w:pos="720"/>
        <w:tab w:val="center" w:pos="4419" w:leader="none"/>
        <w:tab w:val="right" w:pos="8838" w:leader="none"/>
      </w:tabs>
      <w:jc w:val="center"/>
      <w:rPr>
        <w:color w:val="000000"/>
      </w:rPr>
    </w:pPr>
    <w:r>
      <w:rPr>
        <w:color w:val="00000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widowControl w:val="false"/>
      <w:tabs>
        <w:tab w:val="clear" w:pos="720"/>
        <w:tab w:val="center" w:pos="4419" w:leader="none"/>
        <w:tab w:val="right" w:pos="8838" w:leader="none"/>
      </w:tabs>
      <w:jc w:val="right"/>
      <w:rPr>
        <w:color w:val="000000"/>
        <w:sz w:val="24"/>
        <w:szCs w:val="24"/>
      </w:rPr>
    </w:pPr>
    <w:r>
      <w:rPr>
        <w:color w:val="000000"/>
        <w:sz w:val="24"/>
        <w:szCs w:val="24"/>
      </w:rPr>
    </w:r>
  </w:p>
  <w:p>
    <w:pPr>
      <w:pStyle w:val="normal1"/>
      <w:widowControl w:val="false"/>
      <w:tabs>
        <w:tab w:val="clear" w:pos="720"/>
        <w:tab w:val="center" w:pos="4419" w:leader="none"/>
        <w:tab w:val="right" w:pos="8838" w:leader="none"/>
      </w:tabs>
      <w:jc w:val="right"/>
      <w:rPr>
        <w:color w:val="000000"/>
        <w:sz w:val="24"/>
        <w:szCs w:val="24"/>
      </w:rPr>
    </w:pPr>
    <w:r>
      <w:rPr/>
      <w:drawing>
        <wp:inline distT="0" distB="0" distL="0" distR="0">
          <wp:extent cx="1313180" cy="725170"/>
          <wp:effectExtent l="0" t="0" r="0" b="0"/>
          <wp:docPr id="3"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g" descr=""/>
                  <pic:cNvPicPr>
                    <a:picLocks noChangeAspect="1" noChangeArrowheads="1"/>
                  </pic:cNvPicPr>
                </pic:nvPicPr>
                <pic:blipFill>
                  <a:blip r:embed="rId1"/>
                  <a:stretch>
                    <a:fillRect/>
                  </a:stretch>
                </pic:blipFill>
                <pic:spPr bwMode="auto">
                  <a:xfrm>
                    <a:off x="0" y="0"/>
                    <a:ext cx="1313180" cy="725170"/>
                  </a:xfrm>
                  <a:prstGeom prst="rect">
                    <a:avLst/>
                  </a:prstGeom>
                  <a:noFill/>
                </pic:spPr>
              </pic:pic>
            </a:graphicData>
          </a:graphic>
        </wp:inline>
      </w:drawing>
    </w:r>
  </w:p>
  <w:p>
    <w:pPr>
      <w:pStyle w:val="normal1"/>
      <w:ind w:right="187"/>
      <w:jc w:val="center"/>
      <w:rPr>
        <w:b/>
        <w:color w:val="000000"/>
        <w:sz w:val="18"/>
        <w:szCs w:val="18"/>
      </w:rPr>
    </w:pPr>
    <w:r>
      <w:rPr/>
      <w:drawing>
        <wp:inline distT="0" distB="0" distL="0" distR="0">
          <wp:extent cx="702945" cy="706755"/>
          <wp:effectExtent l="0" t="0" r="0" b="0"/>
          <wp:docPr id="4"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descr=""/>
                  <pic:cNvPicPr>
                    <a:picLocks noChangeAspect="1" noChangeArrowheads="1"/>
                  </pic:cNvPicPr>
                </pic:nvPicPr>
                <pic:blipFill>
                  <a:blip r:embed="rId2"/>
                  <a:stretch>
                    <a:fillRect/>
                  </a:stretch>
                </pic:blipFill>
                <pic:spPr bwMode="auto">
                  <a:xfrm>
                    <a:off x="0" y="0"/>
                    <a:ext cx="702945" cy="706755"/>
                  </a:xfrm>
                  <a:prstGeom prst="rect">
                    <a:avLst/>
                  </a:prstGeom>
                  <a:noFill/>
                </pic:spPr>
              </pic:pic>
            </a:graphicData>
          </a:graphic>
        </wp:inline>
      </w:drawing>
    </w:r>
  </w:p>
  <w:p>
    <w:pPr>
      <w:pStyle w:val="normal1"/>
      <w:ind w:right="187"/>
      <w:jc w:val="center"/>
      <w:rPr>
        <w:b/>
        <w:color w:val="000000"/>
        <w:sz w:val="18"/>
        <w:szCs w:val="18"/>
      </w:rPr>
    </w:pPr>
    <w:r>
      <w:rPr>
        <w:b/>
        <w:color w:val="000000"/>
        <w:sz w:val="18"/>
        <w:szCs w:val="18"/>
      </w:rPr>
    </w:r>
  </w:p>
  <w:p>
    <w:pPr>
      <w:pStyle w:val="normal1"/>
      <w:ind w:right="187"/>
      <w:jc w:val="center"/>
      <w:rPr>
        <w:b/>
        <w:color w:val="000000"/>
        <w:sz w:val="18"/>
        <w:szCs w:val="18"/>
      </w:rPr>
    </w:pPr>
    <w:r>
      <w:rPr>
        <w:b/>
        <w:color w:val="000000"/>
        <w:sz w:val="18"/>
        <w:szCs w:val="18"/>
      </w:rPr>
      <w:t>PODER JUDICIÁRIO</w:t>
    </w:r>
  </w:p>
  <w:p>
    <w:pPr>
      <w:pStyle w:val="normal1"/>
      <w:ind w:right="187"/>
      <w:jc w:val="center"/>
      <w:rPr>
        <w:b/>
        <w:color w:val="000000"/>
        <w:sz w:val="18"/>
        <w:szCs w:val="18"/>
      </w:rPr>
    </w:pPr>
    <w:r>
      <w:rPr>
        <w:b/>
        <w:color w:val="000000"/>
        <w:sz w:val="18"/>
        <w:szCs w:val="18"/>
      </w:rPr>
      <w:t>JUSTIÇA DO TRABALHO</w:t>
    </w:r>
  </w:p>
  <w:p>
    <w:pPr>
      <w:pStyle w:val="normal1"/>
      <w:tabs>
        <w:tab w:val="clear" w:pos="720"/>
        <w:tab w:val="center" w:pos="4419" w:leader="none"/>
        <w:tab w:val="right" w:pos="8838" w:leader="none"/>
      </w:tabs>
      <w:jc w:val="center"/>
      <w:rPr>
        <w:b/>
        <w:color w:val="000000"/>
        <w:sz w:val="18"/>
        <w:szCs w:val="18"/>
      </w:rPr>
    </w:pPr>
    <w:r>
      <w:rPr>
        <w:b/>
        <w:color w:val="000000"/>
        <w:sz w:val="18"/>
        <w:szCs w:val="18"/>
      </w:rPr>
      <w:t xml:space="preserve">TRIBUNAL REGIONAL DO TRABALHO DA 6ª REGIÃO </w:t>
    </w:r>
  </w:p>
  <w:p>
    <w:pPr>
      <w:pStyle w:val="normal1"/>
      <w:tabs>
        <w:tab w:val="clear" w:pos="720"/>
        <w:tab w:val="center" w:pos="4419" w:leader="none"/>
        <w:tab w:val="right" w:pos="8838" w:leader="none"/>
      </w:tabs>
      <w:jc w:val="center"/>
      <w:rPr>
        <w:color w:val="000000"/>
      </w:rPr>
    </w:pPr>
    <w:r>
      <w:rPr>
        <w:b/>
        <w:color w:val="000000"/>
        <w:sz w:val="18"/>
        <w:szCs w:val="18"/>
      </w:rPr>
      <w:t>SECRETARIA DO TRIBUNAL PLENO</w:t>
    </w:r>
  </w:p>
  <w:p>
    <w:pPr>
      <w:pStyle w:val="normal1"/>
      <w:tabs>
        <w:tab w:val="clear" w:pos="720"/>
        <w:tab w:val="center" w:pos="4419" w:leader="none"/>
        <w:tab w:val="right" w:pos="8838" w:leader="none"/>
      </w:tabs>
      <w:jc w:val="center"/>
      <w:rPr>
        <w:color w:val="000000"/>
      </w:rPr>
    </w:pPr>
    <w:r>
      <w:rPr>
        <w:color w:val="000000"/>
      </w:rPr>
    </w:r>
  </w:p>
</w:hdr>
</file>

<file path=word/settings.xml><?xml version="1.0" encoding="utf-8"?>
<w:settings xmlns:w="http://schemas.openxmlformats.org/wordprocessingml/2006/main">
  <w:zoom w:percent="14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Lucida Sans"/>
        <w:lang w:val="pt-BR" w:eastAsia="zh-CN" w:bidi="hi-IN"/>
      </w:rPr>
    </w:rPrDefault>
    <w:pPrDefault>
      <w:pPr>
        <w:suppressAutoHyphens w:val="true"/>
      </w:pPr>
    </w:pPrDefault>
  </w:docDefaults>
  <w:style w:type="paragraph" w:styleId="Normal" w:default="1">
    <w:name w:val="Normal"/>
    <w:qFormat/>
    <w:rsid w:val="00c32d8a"/>
    <w:pPr>
      <w:widowControl/>
      <w:suppressAutoHyphens w:val="true"/>
      <w:bidi w:val="0"/>
      <w:spacing w:before="0" w:after="0"/>
      <w:jc w:val="left"/>
    </w:pPr>
    <w:rPr>
      <w:rFonts w:ascii="Times New Roman" w:hAnsi="Times New Roman" w:eastAsia="Times New Roman" w:cs="Times New Roman"/>
      <w:color w:val="auto"/>
      <w:kern w:val="0"/>
      <w:sz w:val="20"/>
      <w:szCs w:val="20"/>
      <w:lang w:val="pt-BR" w:eastAsia="pt-BR" w:bidi="ar-SA"/>
    </w:rPr>
  </w:style>
  <w:style w:type="paragraph" w:styleId="Heading1">
    <w:name w:val="heading 1"/>
    <w:basedOn w:val="Padro"/>
    <w:next w:val="Padro"/>
    <w:qFormat/>
    <w:pPr>
      <w:keepNext w:val="true"/>
      <w:ind w:hanging="1" w:left="-1"/>
      <w:jc w:val="center"/>
    </w:pPr>
    <w:rPr>
      <w:b/>
    </w:rPr>
  </w:style>
  <w:style w:type="paragraph" w:styleId="Heading2">
    <w:name w:val="heading 2"/>
    <w:basedOn w:val="Padro"/>
    <w:next w:val="Padro"/>
    <w:qFormat/>
    <w:pPr>
      <w:keepNext w:val="true"/>
      <w:widowControl w:val="false"/>
      <w:ind w:firstLine="1247" w:left="0"/>
      <w:jc w:val="both"/>
      <w:outlineLvl w:val="1"/>
    </w:pPr>
    <w:rPr>
      <w:b/>
      <w:sz w:val="24"/>
    </w:rPr>
  </w:style>
  <w:style w:type="paragraph" w:styleId="Heading3">
    <w:name w:val="heading 3"/>
    <w:basedOn w:val="Padro"/>
    <w:next w:val="Padro"/>
    <w:qFormat/>
    <w:pPr>
      <w:keepNext w:val="true"/>
      <w:tabs>
        <w:tab w:val="clear" w:pos="720"/>
        <w:tab w:val="left" w:pos="9497" w:leader="none"/>
      </w:tabs>
      <w:ind w:hanging="0" w:left="0" w:right="-1047"/>
      <w:jc w:val="center"/>
      <w:outlineLvl w:val="2"/>
    </w:pPr>
    <w:rPr>
      <w:b/>
      <w:sz w:val="24"/>
    </w:rPr>
  </w:style>
  <w:style w:type="paragraph" w:styleId="Heading4">
    <w:name w:val="heading 4"/>
    <w:basedOn w:val="Padro"/>
    <w:next w:val="Padro"/>
    <w:qFormat/>
    <w:pPr>
      <w:keepNext w:val="true"/>
      <w:ind w:firstLine="1304" w:left="0" w:right="-6"/>
      <w:jc w:val="both"/>
      <w:outlineLvl w:val="3"/>
    </w:pPr>
    <w:rPr>
      <w:b/>
      <w:sz w:val="24"/>
    </w:rPr>
  </w:style>
  <w:style w:type="paragraph" w:styleId="Heading5">
    <w:name w:val="heading 5"/>
    <w:basedOn w:val="Padro"/>
    <w:next w:val="Padro"/>
    <w:qFormat/>
    <w:pPr>
      <w:keepNext w:val="true"/>
      <w:ind w:firstLine="1418" w:left="0" w:right="-3"/>
      <w:jc w:val="both"/>
      <w:outlineLvl w:val="4"/>
    </w:pPr>
    <w:rPr>
      <w:b/>
      <w:sz w:val="24"/>
    </w:rPr>
  </w:style>
  <w:style w:type="paragraph" w:styleId="Heading6">
    <w:name w:val="heading 6"/>
    <w:basedOn w:val="Padro"/>
    <w:next w:val="Padro"/>
    <w:qFormat/>
    <w:pPr>
      <w:keepNext w:val="true"/>
      <w:ind w:hanging="1" w:left="-1"/>
      <w:outlineLvl w:val="5"/>
    </w:pPr>
    <w:rPr>
      <w:b/>
      <w:sz w:val="24"/>
    </w:rPr>
  </w:style>
  <w:style w:type="paragraph" w:styleId="Heading7">
    <w:name w:val="heading 7"/>
    <w:basedOn w:val="Padro"/>
    <w:next w:val="Padro"/>
    <w:qFormat/>
    <w:pPr>
      <w:keepNext w:val="true"/>
      <w:ind w:hanging="0" w:left="1418"/>
      <w:jc w:val="both"/>
      <w:outlineLvl w:val="6"/>
    </w:pPr>
    <w:rPr>
      <w:b/>
      <w:sz w:val="24"/>
    </w:rPr>
  </w:style>
  <w:style w:type="paragraph" w:styleId="Heading8">
    <w:name w:val="heading 8"/>
    <w:basedOn w:val="Padro"/>
    <w:next w:val="Padro"/>
    <w:qFormat/>
    <w:pPr>
      <w:keepNext w:val="true"/>
      <w:ind w:hanging="0" w:left="1276"/>
      <w:jc w:val="both"/>
      <w:outlineLvl w:val="7"/>
    </w:pPr>
    <w:rPr>
      <w:b/>
      <w:sz w:val="24"/>
    </w:rPr>
  </w:style>
  <w:style w:type="paragraph" w:styleId="Heading9">
    <w:name w:val="heading 9"/>
    <w:basedOn w:val="Padro"/>
    <w:next w:val="Padro"/>
    <w:qFormat/>
    <w:pPr>
      <w:keepNext w:val="true"/>
      <w:tabs>
        <w:tab w:val="clear" w:pos="720"/>
        <w:tab w:val="left" w:pos="9497" w:leader="none"/>
      </w:tabs>
      <w:ind w:hanging="0" w:left="0" w:right="-1"/>
      <w:jc w:val="center"/>
      <w:outlineLvl w:val="8"/>
    </w:pPr>
    <w:rPr>
      <w:sz w:val="24"/>
    </w:rPr>
  </w:style>
  <w:style w:type="character" w:styleId="DefaultParagraphFont" w:default="1">
    <w:name w:val="Default Paragraph Font"/>
    <w:uiPriority w:val="1"/>
    <w:semiHidden/>
    <w:unhideWhenUsed/>
    <w:qFormat/>
    <w:rPr/>
  </w:style>
  <w:style w:type="character" w:styleId="WW8Num1z0" w:customStyle="1">
    <w:name w:val="WW8Num1z0"/>
    <w:qFormat/>
    <w:rPr>
      <w:w w:val="100"/>
      <w:position w:val="0"/>
      <w:sz w:val="20"/>
      <w:sz w:val="20"/>
      <w:effect w:val="none"/>
      <w:vertAlign w:val="baseline"/>
      <w:em w:val="none"/>
    </w:rPr>
  </w:style>
  <w:style w:type="character" w:styleId="WW8Num1z1" w:customStyle="1">
    <w:name w:val="WW8Num1z1"/>
    <w:qFormat/>
    <w:rPr>
      <w:w w:val="100"/>
      <w:position w:val="0"/>
      <w:sz w:val="20"/>
      <w:sz w:val="20"/>
      <w:effect w:val="none"/>
      <w:vertAlign w:val="baseline"/>
      <w:em w:val="none"/>
    </w:rPr>
  </w:style>
  <w:style w:type="character" w:styleId="WW8Num1z2" w:customStyle="1">
    <w:name w:val="WW8Num1z2"/>
    <w:qFormat/>
    <w:rPr>
      <w:w w:val="100"/>
      <w:position w:val="0"/>
      <w:sz w:val="20"/>
      <w:sz w:val="20"/>
      <w:effect w:val="none"/>
      <w:vertAlign w:val="baseline"/>
      <w:em w:val="none"/>
    </w:rPr>
  </w:style>
  <w:style w:type="character" w:styleId="WW8Num1z3" w:customStyle="1">
    <w:name w:val="WW8Num1z3"/>
    <w:qFormat/>
    <w:rPr>
      <w:w w:val="100"/>
      <w:position w:val="0"/>
      <w:sz w:val="20"/>
      <w:sz w:val="20"/>
      <w:effect w:val="none"/>
      <w:vertAlign w:val="baseline"/>
      <w:em w:val="none"/>
    </w:rPr>
  </w:style>
  <w:style w:type="character" w:styleId="WW8Num1z4" w:customStyle="1">
    <w:name w:val="WW8Num1z4"/>
    <w:qFormat/>
    <w:rPr>
      <w:w w:val="100"/>
      <w:position w:val="0"/>
      <w:sz w:val="20"/>
      <w:sz w:val="20"/>
      <w:effect w:val="none"/>
      <w:vertAlign w:val="baseline"/>
      <w:em w:val="none"/>
    </w:rPr>
  </w:style>
  <w:style w:type="character" w:styleId="WW8Num1z5" w:customStyle="1">
    <w:name w:val="WW8Num1z5"/>
    <w:qFormat/>
    <w:rPr>
      <w:w w:val="100"/>
      <w:position w:val="0"/>
      <w:sz w:val="20"/>
      <w:sz w:val="20"/>
      <w:effect w:val="none"/>
      <w:vertAlign w:val="baseline"/>
      <w:em w:val="none"/>
    </w:rPr>
  </w:style>
  <w:style w:type="character" w:styleId="WW8Num1z6" w:customStyle="1">
    <w:name w:val="WW8Num1z6"/>
    <w:qFormat/>
    <w:rPr>
      <w:w w:val="100"/>
      <w:position w:val="0"/>
      <w:sz w:val="20"/>
      <w:sz w:val="20"/>
      <w:effect w:val="none"/>
      <w:vertAlign w:val="baseline"/>
      <w:em w:val="none"/>
    </w:rPr>
  </w:style>
  <w:style w:type="character" w:styleId="WW8Num1z7" w:customStyle="1">
    <w:name w:val="WW8Num1z7"/>
    <w:qFormat/>
    <w:rPr>
      <w:w w:val="100"/>
      <w:position w:val="0"/>
      <w:sz w:val="20"/>
      <w:sz w:val="20"/>
      <w:effect w:val="none"/>
      <w:vertAlign w:val="baseline"/>
      <w:em w:val="none"/>
    </w:rPr>
  </w:style>
  <w:style w:type="character" w:styleId="WW8Num1z8" w:customStyle="1">
    <w:name w:val="WW8Num1z8"/>
    <w:qFormat/>
    <w:rPr>
      <w:w w:val="100"/>
      <w:position w:val="0"/>
      <w:sz w:val="20"/>
      <w:sz w:val="20"/>
      <w:effect w:val="none"/>
      <w:vertAlign w:val="baseline"/>
      <w:em w:val="none"/>
    </w:rPr>
  </w:style>
  <w:style w:type="character" w:styleId="Fontepargpadro6" w:customStyle="1">
    <w:name w:val="Fonte parág. padrão6"/>
    <w:qFormat/>
    <w:rPr>
      <w:w w:val="100"/>
      <w:position w:val="0"/>
      <w:sz w:val="20"/>
      <w:sz w:val="20"/>
      <w:effect w:val="none"/>
      <w:vertAlign w:val="baseline"/>
      <w:em w:val="none"/>
    </w:rPr>
  </w:style>
  <w:style w:type="character" w:styleId="Fontepargpadro5" w:customStyle="1">
    <w:name w:val="Fonte parág. padrão5"/>
    <w:qFormat/>
    <w:rPr>
      <w:w w:val="100"/>
      <w:position w:val="0"/>
      <w:sz w:val="20"/>
      <w:sz w:val="20"/>
      <w:effect w:val="none"/>
      <w:vertAlign w:val="baseline"/>
      <w:em w:val="none"/>
    </w:rPr>
  </w:style>
  <w:style w:type="character" w:styleId="Fontepargpadro4" w:customStyle="1">
    <w:name w:val="Fonte parág. padrão4"/>
    <w:qFormat/>
    <w:rPr>
      <w:w w:val="100"/>
      <w:position w:val="0"/>
      <w:sz w:val="20"/>
      <w:sz w:val="20"/>
      <w:effect w:val="none"/>
      <w:vertAlign w:val="baseline"/>
      <w:em w:val="none"/>
    </w:rPr>
  </w:style>
  <w:style w:type="character" w:styleId="WW8Num3z0" w:customStyle="1">
    <w:name w:val="WW8Num3z0"/>
    <w:qFormat/>
    <w:rPr>
      <w:w w:val="100"/>
      <w:position w:val="0"/>
      <w:sz w:val="20"/>
      <w:sz w:val="20"/>
      <w:effect w:val="none"/>
      <w:vertAlign w:val="baseline"/>
      <w:em w:val="none"/>
    </w:rPr>
  </w:style>
  <w:style w:type="character" w:styleId="WW8Num6z0" w:customStyle="1">
    <w:name w:val="WW8Num6z0"/>
    <w:qFormat/>
    <w:rPr>
      <w:rFonts w:ascii="Verdana" w:hAnsi="Verdana" w:eastAsia="Times New Roman" w:cs="Verdana"/>
      <w:w w:val="101"/>
      <w:position w:val="0"/>
      <w:sz w:val="18"/>
      <w:sz w:val="18"/>
      <w:szCs w:val="18"/>
      <w:effect w:val="none"/>
      <w:vertAlign w:val="baseline"/>
      <w:em w:val="none"/>
    </w:rPr>
  </w:style>
  <w:style w:type="character" w:styleId="WW8Num6z1" w:customStyle="1">
    <w:name w:val="WW8Num6z1"/>
    <w:qFormat/>
    <w:rPr>
      <w:w w:val="100"/>
      <w:position w:val="0"/>
      <w:sz w:val="20"/>
      <w:sz w:val="20"/>
      <w:effect w:val="none"/>
      <w:vertAlign w:val="baseline"/>
      <w:em w:val="none"/>
    </w:rPr>
  </w:style>
  <w:style w:type="character" w:styleId="WW8Num7z0" w:customStyle="1">
    <w:name w:val="WW8Num7z0"/>
    <w:qFormat/>
    <w:rPr>
      <w:rFonts w:ascii="Symbol" w:hAnsi="Symbol" w:cs="Symbol"/>
      <w:w w:val="100"/>
      <w:position w:val="0"/>
      <w:sz w:val="20"/>
      <w:sz w:val="20"/>
      <w:effect w:val="none"/>
      <w:vertAlign w:val="baseline"/>
      <w:em w:val="none"/>
    </w:rPr>
  </w:style>
  <w:style w:type="character" w:styleId="WW8Num7z1" w:customStyle="1">
    <w:name w:val="WW8Num7z1"/>
    <w:qFormat/>
    <w:rPr>
      <w:rFonts w:ascii="Courier New" w:hAnsi="Courier New" w:cs="Courier New"/>
      <w:w w:val="100"/>
      <w:position w:val="0"/>
      <w:sz w:val="20"/>
      <w:sz w:val="20"/>
      <w:effect w:val="none"/>
      <w:vertAlign w:val="baseline"/>
      <w:em w:val="none"/>
    </w:rPr>
  </w:style>
  <w:style w:type="character" w:styleId="WW8Num7z2" w:customStyle="1">
    <w:name w:val="WW8Num7z2"/>
    <w:qFormat/>
    <w:rPr>
      <w:rFonts w:ascii="Wingdings" w:hAnsi="Wingdings" w:cs="Wingdings"/>
      <w:w w:val="100"/>
      <w:position w:val="0"/>
      <w:sz w:val="20"/>
      <w:sz w:val="20"/>
      <w:effect w:val="none"/>
      <w:vertAlign w:val="baseline"/>
      <w:em w:val="none"/>
    </w:rPr>
  </w:style>
  <w:style w:type="character" w:styleId="WW8Num8z0" w:customStyle="1">
    <w:name w:val="WW8Num8z0"/>
    <w:qFormat/>
    <w:rPr>
      <w:rFonts w:ascii="Symbol" w:hAnsi="Symbol" w:cs="Symbol"/>
      <w:w w:val="100"/>
      <w:position w:val="0"/>
      <w:sz w:val="20"/>
      <w:sz w:val="20"/>
      <w:effect w:val="none"/>
      <w:vertAlign w:val="baseline"/>
      <w:em w:val="none"/>
    </w:rPr>
  </w:style>
  <w:style w:type="character" w:styleId="WW8Num8z1" w:customStyle="1">
    <w:name w:val="WW8Num8z1"/>
    <w:qFormat/>
    <w:rPr>
      <w:rFonts w:ascii="Courier New" w:hAnsi="Courier New" w:cs="Courier New"/>
      <w:w w:val="100"/>
      <w:position w:val="0"/>
      <w:sz w:val="20"/>
      <w:sz w:val="20"/>
      <w:effect w:val="none"/>
      <w:vertAlign w:val="baseline"/>
      <w:em w:val="none"/>
    </w:rPr>
  </w:style>
  <w:style w:type="character" w:styleId="WW8Num8z2" w:customStyle="1">
    <w:name w:val="WW8Num8z2"/>
    <w:qFormat/>
    <w:rPr>
      <w:rFonts w:ascii="Wingdings" w:hAnsi="Wingdings" w:cs="Wingdings"/>
      <w:w w:val="100"/>
      <w:position w:val="0"/>
      <w:sz w:val="20"/>
      <w:sz w:val="20"/>
      <w:effect w:val="none"/>
      <w:vertAlign w:val="baseline"/>
      <w:em w:val="none"/>
    </w:rPr>
  </w:style>
  <w:style w:type="character" w:styleId="WW8Num10z0" w:customStyle="1">
    <w:name w:val="WW8Num10z0"/>
    <w:qFormat/>
    <w:rPr>
      <w:w w:val="100"/>
      <w:position w:val="0"/>
      <w:sz w:val="20"/>
      <w:sz w:val="20"/>
      <w:effect w:val="none"/>
      <w:vertAlign w:val="baseline"/>
      <w:em w:val="none"/>
    </w:rPr>
  </w:style>
  <w:style w:type="character" w:styleId="WW8Num11z0" w:customStyle="1">
    <w:name w:val="WW8Num11z0"/>
    <w:qFormat/>
    <w:rPr>
      <w:rFonts w:ascii="Symbol" w:hAnsi="Symbol" w:cs="Symbol"/>
      <w:w w:val="100"/>
      <w:position w:val="0"/>
      <w:sz w:val="20"/>
      <w:sz w:val="20"/>
      <w:effect w:val="none"/>
      <w:vertAlign w:val="baseline"/>
      <w:em w:val="none"/>
    </w:rPr>
  </w:style>
  <w:style w:type="character" w:styleId="WW8Num11z1" w:customStyle="1">
    <w:name w:val="WW8Num11z1"/>
    <w:qFormat/>
    <w:rPr>
      <w:rFonts w:ascii="Courier New" w:hAnsi="Courier New" w:cs="Courier New"/>
      <w:w w:val="100"/>
      <w:position w:val="0"/>
      <w:sz w:val="20"/>
      <w:sz w:val="20"/>
      <w:effect w:val="none"/>
      <w:vertAlign w:val="baseline"/>
      <w:em w:val="none"/>
    </w:rPr>
  </w:style>
  <w:style w:type="character" w:styleId="WW8Num11z2" w:customStyle="1">
    <w:name w:val="WW8Num11z2"/>
    <w:qFormat/>
    <w:rPr>
      <w:rFonts w:ascii="Wingdings" w:hAnsi="Wingdings" w:cs="Wingdings"/>
      <w:w w:val="100"/>
      <w:position w:val="0"/>
      <w:sz w:val="20"/>
      <w:sz w:val="20"/>
      <w:effect w:val="none"/>
      <w:vertAlign w:val="baseline"/>
      <w:em w:val="none"/>
    </w:rPr>
  </w:style>
  <w:style w:type="character" w:styleId="WW8Num12z0" w:customStyle="1">
    <w:name w:val="WW8Num12z0"/>
    <w:qFormat/>
    <w:rPr>
      <w:rFonts w:ascii="Symbol" w:hAnsi="Symbol" w:cs="Symbol"/>
      <w:w w:val="100"/>
      <w:position w:val="0"/>
      <w:sz w:val="20"/>
      <w:sz w:val="20"/>
      <w:effect w:val="none"/>
      <w:vertAlign w:val="baseline"/>
      <w:em w:val="none"/>
    </w:rPr>
  </w:style>
  <w:style w:type="character" w:styleId="WW8Num12z1" w:customStyle="1">
    <w:name w:val="WW8Num12z1"/>
    <w:qFormat/>
    <w:rPr>
      <w:rFonts w:ascii="Courier New" w:hAnsi="Courier New" w:cs="Courier New"/>
      <w:w w:val="100"/>
      <w:position w:val="0"/>
      <w:sz w:val="20"/>
      <w:sz w:val="20"/>
      <w:effect w:val="none"/>
      <w:vertAlign w:val="baseline"/>
      <w:em w:val="none"/>
    </w:rPr>
  </w:style>
  <w:style w:type="character" w:styleId="WW8Num12z2" w:customStyle="1">
    <w:name w:val="WW8Num12z2"/>
    <w:qFormat/>
    <w:rPr>
      <w:rFonts w:ascii="Wingdings" w:hAnsi="Wingdings" w:cs="Wingdings"/>
      <w:w w:val="100"/>
      <w:position w:val="0"/>
      <w:sz w:val="20"/>
      <w:sz w:val="20"/>
      <w:effect w:val="none"/>
      <w:vertAlign w:val="baseline"/>
      <w:em w:val="none"/>
    </w:rPr>
  </w:style>
  <w:style w:type="character" w:styleId="WW8Num13z0" w:customStyle="1">
    <w:name w:val="WW8Num13z0"/>
    <w:qFormat/>
    <w:rPr>
      <w:b/>
      <w:w w:val="100"/>
      <w:position w:val="0"/>
      <w:sz w:val="20"/>
      <w:sz w:val="20"/>
      <w:effect w:val="none"/>
      <w:vertAlign w:val="baseline"/>
      <w:em w:val="none"/>
    </w:rPr>
  </w:style>
  <w:style w:type="character" w:styleId="WW8Num14z0" w:customStyle="1">
    <w:name w:val="WW8Num14z0"/>
    <w:qFormat/>
    <w:rPr>
      <w:rFonts w:ascii="Symbol" w:hAnsi="Symbol" w:cs="Symbol"/>
      <w:w w:val="100"/>
      <w:position w:val="0"/>
      <w:sz w:val="20"/>
      <w:sz w:val="20"/>
      <w:effect w:val="none"/>
      <w:vertAlign w:val="baseline"/>
      <w:em w:val="none"/>
    </w:rPr>
  </w:style>
  <w:style w:type="character" w:styleId="WW8Num14z1" w:customStyle="1">
    <w:name w:val="WW8Num14z1"/>
    <w:qFormat/>
    <w:rPr>
      <w:rFonts w:ascii="Courier New" w:hAnsi="Courier New" w:cs="Courier New"/>
      <w:w w:val="100"/>
      <w:position w:val="0"/>
      <w:sz w:val="20"/>
      <w:sz w:val="20"/>
      <w:effect w:val="none"/>
      <w:vertAlign w:val="baseline"/>
      <w:em w:val="none"/>
    </w:rPr>
  </w:style>
  <w:style w:type="character" w:styleId="WW8Num14z2" w:customStyle="1">
    <w:name w:val="WW8Num14z2"/>
    <w:qFormat/>
    <w:rPr>
      <w:rFonts w:ascii="Wingdings" w:hAnsi="Wingdings" w:cs="Wingdings"/>
      <w:w w:val="100"/>
      <w:position w:val="0"/>
      <w:sz w:val="20"/>
      <w:sz w:val="20"/>
      <w:effect w:val="none"/>
      <w:vertAlign w:val="baseline"/>
      <w:em w:val="none"/>
    </w:rPr>
  </w:style>
  <w:style w:type="character" w:styleId="WW8Num15z0" w:customStyle="1">
    <w:name w:val="WW8Num15z0"/>
    <w:qFormat/>
    <w:rPr>
      <w:b/>
      <w:w w:val="100"/>
      <w:position w:val="0"/>
      <w:sz w:val="20"/>
      <w:sz w:val="20"/>
      <w:effect w:val="none"/>
      <w:vertAlign w:val="baseline"/>
      <w:em w:val="none"/>
    </w:rPr>
  </w:style>
  <w:style w:type="character" w:styleId="WW8Num16z0" w:customStyle="1">
    <w:name w:val="WW8Num16z0"/>
    <w:qFormat/>
    <w:rPr>
      <w:w w:val="100"/>
      <w:position w:val="0"/>
      <w:sz w:val="20"/>
      <w:sz w:val="20"/>
      <w:effect w:val="none"/>
      <w:vertAlign w:val="baseline"/>
      <w:em w:val="none"/>
    </w:rPr>
  </w:style>
  <w:style w:type="character" w:styleId="WW8Num17z0" w:customStyle="1">
    <w:name w:val="WW8Num17z0"/>
    <w:qFormat/>
    <w:rPr>
      <w:rFonts w:ascii="Symbol" w:hAnsi="Symbol" w:cs="Symbol"/>
      <w:w w:val="100"/>
      <w:position w:val="0"/>
      <w:sz w:val="20"/>
      <w:sz w:val="20"/>
      <w:effect w:val="none"/>
      <w:vertAlign w:val="baseline"/>
      <w:em w:val="none"/>
    </w:rPr>
  </w:style>
  <w:style w:type="character" w:styleId="WW8Num17z1" w:customStyle="1">
    <w:name w:val="WW8Num17z1"/>
    <w:qFormat/>
    <w:rPr>
      <w:rFonts w:ascii="Courier New" w:hAnsi="Courier New" w:cs="Courier New"/>
      <w:w w:val="100"/>
      <w:position w:val="0"/>
      <w:sz w:val="20"/>
      <w:sz w:val="20"/>
      <w:effect w:val="none"/>
      <w:vertAlign w:val="baseline"/>
      <w:em w:val="none"/>
    </w:rPr>
  </w:style>
  <w:style w:type="character" w:styleId="WW8Num17z2" w:customStyle="1">
    <w:name w:val="WW8Num17z2"/>
    <w:qFormat/>
    <w:rPr>
      <w:rFonts w:ascii="Wingdings" w:hAnsi="Wingdings" w:cs="Wingdings"/>
      <w:w w:val="100"/>
      <w:position w:val="0"/>
      <w:sz w:val="20"/>
      <w:sz w:val="20"/>
      <w:effect w:val="none"/>
      <w:vertAlign w:val="baseline"/>
      <w:em w:val="none"/>
    </w:rPr>
  </w:style>
  <w:style w:type="character" w:styleId="WW8Num18z0" w:customStyle="1">
    <w:name w:val="WW8Num18z0"/>
    <w:qFormat/>
    <w:rPr>
      <w:rFonts w:ascii="Symbol" w:hAnsi="Symbol" w:cs="Symbol"/>
      <w:w w:val="100"/>
      <w:position w:val="0"/>
      <w:sz w:val="20"/>
      <w:sz w:val="20"/>
      <w:effect w:val="none"/>
      <w:vertAlign w:val="baseline"/>
      <w:em w:val="none"/>
    </w:rPr>
  </w:style>
  <w:style w:type="character" w:styleId="WW8Num18z1" w:customStyle="1">
    <w:name w:val="WW8Num18z1"/>
    <w:qFormat/>
    <w:rPr>
      <w:rFonts w:ascii="Courier New" w:hAnsi="Courier New" w:cs="Courier New"/>
      <w:w w:val="100"/>
      <w:position w:val="0"/>
      <w:sz w:val="20"/>
      <w:sz w:val="20"/>
      <w:effect w:val="none"/>
      <w:vertAlign w:val="baseline"/>
      <w:em w:val="none"/>
    </w:rPr>
  </w:style>
  <w:style w:type="character" w:styleId="WW8Num18z2" w:customStyle="1">
    <w:name w:val="WW8Num18z2"/>
    <w:qFormat/>
    <w:rPr>
      <w:rFonts w:ascii="Wingdings" w:hAnsi="Wingdings" w:cs="Wingdings"/>
      <w:w w:val="100"/>
      <w:position w:val="0"/>
      <w:sz w:val="20"/>
      <w:sz w:val="20"/>
      <w:effect w:val="none"/>
      <w:vertAlign w:val="baseline"/>
      <w:em w:val="none"/>
    </w:rPr>
  </w:style>
  <w:style w:type="character" w:styleId="Fontepargpadro3" w:customStyle="1">
    <w:name w:val="Fonte parág. padrão3"/>
    <w:qFormat/>
    <w:rPr>
      <w:w w:val="100"/>
      <w:position w:val="0"/>
      <w:sz w:val="20"/>
      <w:sz w:val="20"/>
      <w:effect w:val="none"/>
      <w:vertAlign w:val="baseline"/>
      <w:em w:val="none"/>
    </w:rPr>
  </w:style>
  <w:style w:type="character" w:styleId="PageNumber">
    <w:name w:val="page number"/>
    <w:basedOn w:val="DefaultParagraphFont"/>
    <w:rPr>
      <w:w w:val="100"/>
      <w:position w:val="0"/>
      <w:sz w:val="20"/>
      <w:sz w:val="20"/>
      <w:effect w:val="none"/>
      <w:vertAlign w:val="baseline"/>
      <w:em w:val="none"/>
    </w:rPr>
  </w:style>
  <w:style w:type="character" w:styleId="CabealhoChar1" w:customStyle="1">
    <w:name w:val="Cabeçalho Char1"/>
    <w:qFormat/>
    <w:rPr>
      <w:w w:val="100"/>
      <w:position w:val="0"/>
      <w:sz w:val="24"/>
      <w:sz w:val="24"/>
      <w:effect w:val="none"/>
      <w:vertAlign w:val="baseline"/>
      <w:em w:val="none"/>
      <w:lang w:val="pt-BR" w:eastAsia="ar-SA" w:bidi="ar-SA"/>
    </w:rPr>
  </w:style>
  <w:style w:type="character" w:styleId="CabealhoChar" w:customStyle="1">
    <w:name w:val="Cabeçalho Char"/>
    <w:qFormat/>
    <w:rPr>
      <w:w w:val="100"/>
      <w:position w:val="0"/>
      <w:sz w:val="20"/>
      <w:sz w:val="20"/>
      <w:effect w:val="none"/>
      <w:vertAlign w:val="baseline"/>
      <w:em w:val="none"/>
      <w:lang w:val="pt-BR" w:eastAsia="ar-SA" w:bidi="ar-SA"/>
    </w:rPr>
  </w:style>
  <w:style w:type="character" w:styleId="Normal12ptChar" w:customStyle="1">
    <w:name w:val="Normal + 12 pt Char"/>
    <w:qFormat/>
    <w:rPr>
      <w:b/>
      <w:bCs/>
      <w:iCs/>
      <w:color w:val="000000"/>
      <w:w w:val="100"/>
      <w:position w:val="0"/>
      <w:sz w:val="22"/>
      <w:sz w:val="22"/>
      <w:szCs w:val="22"/>
      <w:effect w:val="none"/>
      <w:vertAlign w:val="baseline"/>
      <w:em w:val="none"/>
      <w:lang w:val="pt-BR" w:eastAsia="ar-SA" w:bidi="ar-SA"/>
    </w:rPr>
  </w:style>
  <w:style w:type="character" w:styleId="Normal12ptChar1" w:customStyle="1">
    <w:name w:val="Normal + 12 pt Char1"/>
    <w:qFormat/>
    <w:rPr>
      <w:rFonts w:ascii="Verdana" w:hAnsi="Verdana" w:cs="Verdana"/>
      <w:w w:val="100"/>
      <w:position w:val="0"/>
      <w:sz w:val="24"/>
      <w:sz w:val="24"/>
      <w:szCs w:val="24"/>
      <w:effect w:val="none"/>
      <w:vertAlign w:val="baseline"/>
      <w:em w:val="none"/>
      <w:lang w:val="pt-BR" w:eastAsia="ar-SA" w:bidi="ar-SA"/>
    </w:rPr>
  </w:style>
  <w:style w:type="character" w:styleId="CommentReference">
    <w:name w:val="annotation reference"/>
    <w:qFormat/>
    <w:rPr>
      <w:w w:val="100"/>
      <w:position w:val="0"/>
      <w:sz w:val="16"/>
      <w:sz w:val="16"/>
      <w:szCs w:val="16"/>
      <w:effect w:val="none"/>
      <w:vertAlign w:val="baseline"/>
      <w:em w:val="none"/>
    </w:rPr>
  </w:style>
  <w:style w:type="character" w:styleId="Cabealho1" w:customStyle="1">
    <w:name w:val="Cabeçalho1"/>
    <w:qFormat/>
    <w:rPr>
      <w:w w:val="100"/>
      <w:position w:val="0"/>
      <w:sz w:val="24"/>
      <w:sz w:val="24"/>
      <w:effect w:val="none"/>
      <w:vertAlign w:val="baseline"/>
      <w:em w:val="none"/>
      <w:lang w:val="pt-BR" w:eastAsia="ar-SA" w:bidi="ar-SA"/>
    </w:rPr>
  </w:style>
  <w:style w:type="character" w:styleId="Strong1" w:customStyle="1">
    <w:name w:val="Strong1"/>
    <w:qFormat/>
    <w:rPr>
      <w:b/>
      <w:bCs/>
      <w:w w:val="100"/>
      <w:position w:val="0"/>
      <w:sz w:val="20"/>
      <w:sz w:val="20"/>
      <w:effect w:val="none"/>
      <w:vertAlign w:val="baseline"/>
      <w:em w:val="none"/>
    </w:rPr>
  </w:style>
  <w:style w:type="character" w:styleId="A1" w:customStyle="1">
    <w:name w:val="A1"/>
    <w:qFormat/>
    <w:rPr>
      <w:color w:val="000000"/>
      <w:w w:val="100"/>
      <w:position w:val="0"/>
      <w:sz w:val="20"/>
      <w:sz w:val="20"/>
      <w:effect w:val="none"/>
      <w:vertAlign w:val="baseline"/>
      <w:em w:val="none"/>
    </w:rPr>
  </w:style>
  <w:style w:type="character" w:styleId="CabealhocabealhoJustificadonormalCharChar" w:customStyle="1">
    <w:name w:val="Cabeçalho.cabeçalho.Justificadonormal Char Char"/>
    <w:qFormat/>
    <w:rPr>
      <w:w w:val="100"/>
      <w:position w:val="0"/>
      <w:sz w:val="24"/>
      <w:sz w:val="24"/>
      <w:effect w:val="none"/>
      <w:vertAlign w:val="baseline"/>
      <w:em w:val="none"/>
      <w:lang w:val="pt-BR" w:eastAsia="ar-SA" w:bidi="ar-SA"/>
    </w:rPr>
  </w:style>
  <w:style w:type="character" w:styleId="CharChar" w:customStyle="1">
    <w:name w:val="Char Char"/>
    <w:qFormat/>
    <w:rPr>
      <w:w w:val="100"/>
      <w:position w:val="0"/>
      <w:sz w:val="24"/>
      <w:sz w:val="24"/>
      <w:szCs w:val="24"/>
      <w:effect w:val="none"/>
      <w:vertAlign w:val="baseline"/>
      <w:em w:val="none"/>
      <w:lang w:val="pt-BR" w:eastAsia="ar-SA" w:bidi="ar-SA"/>
    </w:rPr>
  </w:style>
  <w:style w:type="character" w:styleId="Hyperlink1" w:customStyle="1">
    <w:name w:val="Hyperlink1"/>
    <w:qFormat/>
    <w:rPr>
      <w:color w:val="0000FF"/>
      <w:w w:val="100"/>
      <w:position w:val="0"/>
      <w:sz w:val="20"/>
      <w:sz w:val="20"/>
      <w:u w:val="single"/>
      <w:effect w:val="none"/>
      <w:vertAlign w:val="baseline"/>
      <w:em w:val="none"/>
    </w:rPr>
  </w:style>
  <w:style w:type="character" w:styleId="apple-converted-space" w:customStyle="1">
    <w:name w:val="apple-converted-space"/>
    <w:basedOn w:val="DefaultParagraphFont"/>
    <w:qFormat/>
    <w:rPr>
      <w:w w:val="100"/>
      <w:position w:val="0"/>
      <w:sz w:val="20"/>
      <w:sz w:val="20"/>
      <w:effect w:val="none"/>
      <w:vertAlign w:val="baseline"/>
      <w:em w:val="none"/>
    </w:rPr>
  </w:style>
  <w:style w:type="character" w:styleId="Emphasis">
    <w:name w:val="Emphasis"/>
    <w:qFormat/>
    <w:rPr>
      <w:i/>
      <w:iCs/>
      <w:w w:val="100"/>
      <w:position w:val="0"/>
      <w:sz w:val="20"/>
      <w:sz w:val="20"/>
      <w:effect w:val="none"/>
      <w:vertAlign w:val="baseline"/>
      <w:em w:val="none"/>
    </w:rPr>
  </w:style>
  <w:style w:type="character" w:styleId="Normal12ptChar2" w:customStyle="1">
    <w:name w:val="Normal +12pt Char"/>
    <w:qFormat/>
    <w:rPr>
      <w:w w:val="100"/>
      <w:position w:val="0"/>
      <w:sz w:val="24"/>
      <w:sz w:val="24"/>
      <w:szCs w:val="24"/>
      <w:effect w:val="none"/>
      <w:vertAlign w:val="baseline"/>
      <w:em w:val="none"/>
      <w:lang w:val="pt-BR" w:eastAsia="ar-SA" w:bidi="ar-SA"/>
    </w:rPr>
  </w:style>
  <w:style w:type="character" w:styleId="Forte1" w:customStyle="1">
    <w:name w:val="Forte1"/>
    <w:qFormat/>
    <w:rPr>
      <w:b/>
      <w:bCs/>
      <w:w w:val="100"/>
      <w:position w:val="0"/>
      <w:sz w:val="20"/>
      <w:sz w:val="20"/>
      <w:effect w:val="none"/>
      <w:vertAlign w:val="baseline"/>
      <w:em w:val="none"/>
    </w:rPr>
  </w:style>
  <w:style w:type="character" w:styleId="TextodebaloChar" w:customStyle="1">
    <w:name w:val="Texto de balão Char"/>
    <w:qFormat/>
    <w:rPr>
      <w:rFonts w:ascii="Tahoma" w:hAnsi="Tahoma" w:cs="Tahoma"/>
      <w:w w:val="100"/>
      <w:position w:val="0"/>
      <w:sz w:val="16"/>
      <w:sz w:val="16"/>
      <w:szCs w:val="16"/>
      <w:effect w:val="none"/>
      <w:vertAlign w:val="baseline"/>
      <w:em w:val="none"/>
    </w:rPr>
  </w:style>
  <w:style w:type="character" w:styleId="Recuodecorpodetexto3Char" w:customStyle="1">
    <w:name w:val="Recuo de corpo de texto 3 Char"/>
    <w:qFormat/>
    <w:rPr>
      <w:w w:val="100"/>
      <w:position w:val="0"/>
      <w:sz w:val="16"/>
      <w:sz w:val="16"/>
      <w:szCs w:val="16"/>
      <w:effect w:val="none"/>
      <w:vertAlign w:val="baseline"/>
      <w:em w:val="none"/>
      <w:lang w:val="pt-BR"/>
    </w:rPr>
  </w:style>
  <w:style w:type="character" w:styleId="SubttuloChar" w:customStyle="1">
    <w:name w:val="Subtítulo Char"/>
    <w:qFormat/>
    <w:rPr>
      <w:rFonts w:ascii="Cambria" w:hAnsi="Cambria" w:eastAsia="Times New Roman" w:cs="Times New Roman"/>
      <w:w w:val="100"/>
      <w:position w:val="0"/>
      <w:sz w:val="24"/>
      <w:sz w:val="24"/>
      <w:szCs w:val="24"/>
      <w:effect w:val="none"/>
      <w:vertAlign w:val="baseline"/>
      <w:em w:val="none"/>
    </w:rPr>
  </w:style>
  <w:style w:type="character" w:styleId="Fontepargpadro1" w:customStyle="1">
    <w:name w:val="Fonte parág. padrão1"/>
    <w:qFormat/>
    <w:rPr>
      <w:w w:val="100"/>
      <w:position w:val="0"/>
      <w:sz w:val="20"/>
      <w:sz w:val="20"/>
      <w:effect w:val="none"/>
      <w:vertAlign w:val="baseline"/>
      <w:em w:val="none"/>
    </w:rPr>
  </w:style>
  <w:style w:type="character" w:styleId="TtuloChar" w:customStyle="1">
    <w:name w:val="Título Char"/>
    <w:qFormat/>
    <w:rPr>
      <w:rFonts w:ascii="Arial" w:hAnsi="Arial" w:cs="Arial"/>
      <w:b/>
      <w:bCs/>
      <w:color w:val="000080"/>
      <w:w w:val="100"/>
      <w:position w:val="0"/>
      <w:sz w:val="24"/>
      <w:sz w:val="24"/>
      <w:szCs w:val="24"/>
      <w:effect w:val="none"/>
      <w:vertAlign w:val="baseline"/>
      <w:em w:val="none"/>
      <w:lang w:val="pt-BR"/>
    </w:rPr>
  </w:style>
  <w:style w:type="character" w:styleId="ui-outputpanel" w:customStyle="1">
    <w:name w:val="ui-outputpanel"/>
    <w:qFormat/>
    <w:rPr>
      <w:w w:val="100"/>
      <w:position w:val="0"/>
      <w:sz w:val="20"/>
      <w:sz w:val="20"/>
      <w:effect w:val="none"/>
      <w:vertAlign w:val="baseline"/>
      <w:em w:val="none"/>
    </w:rPr>
  </w:style>
  <w:style w:type="character" w:styleId="Internetlink" w:customStyle="1">
    <w:name w:val="Internet link"/>
    <w:qFormat/>
    <w:rPr>
      <w:color w:val="000080"/>
      <w:w w:val="100"/>
      <w:position w:val="0"/>
      <w:sz w:val="20"/>
      <w:sz w:val="20"/>
      <w:u w:val="single"/>
      <w:effect w:val="none"/>
      <w:vertAlign w:val="baseline"/>
      <w:em w:val="none"/>
    </w:rPr>
  </w:style>
  <w:style w:type="character" w:styleId="Fontepare1gpadre3o" w:customStyle="1">
    <w:name w:val="Fonte paráe1g. padrãe3o"/>
    <w:qFormat/>
    <w:rPr>
      <w:w w:val="100"/>
      <w:position w:val="0"/>
      <w:sz w:val="20"/>
      <w:sz w:val="20"/>
      <w:effect w:val="none"/>
      <w:vertAlign w:val="baseline"/>
      <w:em w:val="none"/>
    </w:rPr>
  </w:style>
  <w:style w:type="character" w:styleId="ng-star-inserted" w:customStyle="1">
    <w:name w:val="ng-star-inserted"/>
    <w:basedOn w:val="Fontepargpadro3"/>
    <w:qFormat/>
    <w:rPr>
      <w:w w:val="100"/>
      <w:position w:val="0"/>
      <w:sz w:val="20"/>
      <w:sz w:val="20"/>
      <w:effect w:val="none"/>
      <w:vertAlign w:val="baseline"/>
      <w:em w:val="none"/>
    </w:rPr>
  </w:style>
  <w:style w:type="character" w:styleId="HiperlinkVisitado1" w:customStyle="1">
    <w:name w:val="HiperlinkVisitado1"/>
    <w:qFormat/>
    <w:rPr>
      <w:color w:val="800080"/>
      <w:w w:val="100"/>
      <w:position w:val="0"/>
      <w:sz w:val="20"/>
      <w:sz w:val="20"/>
      <w:u w:val="single"/>
      <w:effect w:val="none"/>
      <w:vertAlign w:val="baseline"/>
      <w:em w:val="none"/>
    </w:rPr>
  </w:style>
  <w:style w:type="character" w:styleId="Fontepargpadro2" w:customStyle="1">
    <w:name w:val="Fonte parág. padrão2"/>
    <w:qFormat/>
    <w:rPr>
      <w:w w:val="100"/>
      <w:position w:val="0"/>
      <w:sz w:val="20"/>
      <w:sz w:val="20"/>
      <w:effect w:val="none"/>
      <w:vertAlign w:val="baseline"/>
      <w:em w:val="none"/>
    </w:rPr>
  </w:style>
  <w:style w:type="character" w:styleId="gd" w:customStyle="1">
    <w:name w:val="gd"/>
    <w:basedOn w:val="Fontepargpadro1"/>
    <w:qFormat/>
    <w:rPr>
      <w:w w:val="100"/>
      <w:position w:val="0"/>
      <w:sz w:val="20"/>
      <w:sz w:val="20"/>
      <w:effect w:val="none"/>
      <w:vertAlign w:val="baseline"/>
      <w:em w:val="none"/>
    </w:rPr>
  </w:style>
  <w:style w:type="character" w:styleId="markedcontent" w:customStyle="1">
    <w:name w:val="markedcontent"/>
    <w:qFormat/>
    <w:rPr>
      <w:w w:val="100"/>
      <w:position w:val="0"/>
      <w:sz w:val="20"/>
      <w:sz w:val="20"/>
      <w:effect w:val="none"/>
      <w:vertAlign w:val="baseline"/>
      <w:em w:val="none"/>
    </w:rPr>
  </w:style>
  <w:style w:type="character" w:styleId="selectable-text" w:customStyle="1">
    <w:name w:val="selectable-text"/>
    <w:basedOn w:val="Fontepargpadro3"/>
    <w:qFormat/>
    <w:rPr>
      <w:w w:val="100"/>
      <w:position w:val="0"/>
      <w:sz w:val="20"/>
      <w:sz w:val="20"/>
      <w:effect w:val="none"/>
      <w:vertAlign w:val="baseline"/>
      <w:em w:val="none"/>
    </w:rPr>
  </w:style>
  <w:style w:type="character" w:styleId="Ttulo1Char" w:customStyle="1">
    <w:name w:val="Título 1 Char"/>
    <w:qFormat/>
    <w:rPr>
      <w:b/>
      <w:w w:val="100"/>
      <w:position w:val="0"/>
      <w:sz w:val="20"/>
      <w:sz w:val="20"/>
      <w:effect w:val="none"/>
      <w:vertAlign w:val="baseline"/>
      <w:em w:val="none"/>
    </w:rPr>
  </w:style>
  <w:style w:type="character" w:styleId="Ttulo2Char" w:customStyle="1">
    <w:name w:val="Título 2 Char"/>
    <w:qFormat/>
    <w:rPr>
      <w:b/>
      <w:w w:val="100"/>
      <w:position w:val="0"/>
      <w:sz w:val="24"/>
      <w:sz w:val="24"/>
      <w:effect w:val="none"/>
      <w:vertAlign w:val="baseline"/>
      <w:em w:val="none"/>
    </w:rPr>
  </w:style>
  <w:style w:type="character" w:styleId="Ttulo3Char" w:customStyle="1">
    <w:name w:val="Título 3 Char"/>
    <w:qFormat/>
    <w:rPr>
      <w:b/>
      <w:w w:val="100"/>
      <w:position w:val="0"/>
      <w:sz w:val="24"/>
      <w:sz w:val="24"/>
      <w:effect w:val="none"/>
      <w:vertAlign w:val="baseline"/>
      <w:em w:val="none"/>
    </w:rPr>
  </w:style>
  <w:style w:type="character" w:styleId="Ttulo4Char" w:customStyle="1">
    <w:name w:val="Título 4 Char"/>
    <w:qFormat/>
    <w:rPr>
      <w:b/>
      <w:w w:val="100"/>
      <w:position w:val="0"/>
      <w:sz w:val="24"/>
      <w:sz w:val="24"/>
      <w:effect w:val="none"/>
      <w:vertAlign w:val="baseline"/>
      <w:em w:val="none"/>
    </w:rPr>
  </w:style>
  <w:style w:type="character" w:styleId="Ttulo5Char" w:customStyle="1">
    <w:name w:val="Título 5 Char"/>
    <w:qFormat/>
    <w:rPr>
      <w:b/>
      <w:w w:val="100"/>
      <w:position w:val="0"/>
      <w:sz w:val="24"/>
      <w:sz w:val="24"/>
      <w:effect w:val="none"/>
      <w:vertAlign w:val="baseline"/>
      <w:em w:val="none"/>
    </w:rPr>
  </w:style>
  <w:style w:type="character" w:styleId="Ttulo6Char" w:customStyle="1">
    <w:name w:val="Título 6 Char"/>
    <w:qFormat/>
    <w:rPr>
      <w:b/>
      <w:w w:val="100"/>
      <w:position w:val="0"/>
      <w:sz w:val="24"/>
      <w:sz w:val="24"/>
      <w:effect w:val="none"/>
      <w:vertAlign w:val="baseline"/>
      <w:em w:val="none"/>
    </w:rPr>
  </w:style>
  <w:style w:type="character" w:styleId="Ttulo7Char" w:customStyle="1">
    <w:name w:val="Título 7 Char"/>
    <w:qFormat/>
    <w:rPr>
      <w:b/>
      <w:w w:val="100"/>
      <w:position w:val="0"/>
      <w:sz w:val="24"/>
      <w:sz w:val="24"/>
      <w:effect w:val="none"/>
      <w:vertAlign w:val="baseline"/>
      <w:em w:val="none"/>
    </w:rPr>
  </w:style>
  <w:style w:type="character" w:styleId="Ttulo8Char" w:customStyle="1">
    <w:name w:val="Título 8 Char"/>
    <w:qFormat/>
    <w:rPr>
      <w:b/>
      <w:w w:val="100"/>
      <w:position w:val="0"/>
      <w:sz w:val="24"/>
      <w:sz w:val="24"/>
      <w:effect w:val="none"/>
      <w:vertAlign w:val="baseline"/>
      <w:em w:val="none"/>
    </w:rPr>
  </w:style>
  <w:style w:type="character" w:styleId="Ttulo9Char" w:customStyle="1">
    <w:name w:val="Título 9 Char"/>
    <w:qFormat/>
    <w:rPr>
      <w:w w:val="100"/>
      <w:position w:val="0"/>
      <w:sz w:val="24"/>
      <w:sz w:val="24"/>
      <w:effect w:val="none"/>
      <w:vertAlign w:val="baseline"/>
      <w:em w:val="none"/>
    </w:rPr>
  </w:style>
  <w:style w:type="character" w:styleId="CorpodetextoChar" w:customStyle="1">
    <w:name w:val="Corpo de texto Char"/>
    <w:qFormat/>
    <w:rPr>
      <w:b/>
      <w:w w:val="100"/>
      <w:position w:val="0"/>
      <w:sz w:val="20"/>
      <w:sz w:val="20"/>
      <w:effect w:val="none"/>
      <w:vertAlign w:val="baseline"/>
      <w:em w:val="none"/>
    </w:rPr>
  </w:style>
  <w:style w:type="character" w:styleId="RodapChar" w:customStyle="1">
    <w:name w:val="Rodapé Char"/>
    <w:qFormat/>
    <w:rPr>
      <w:w w:val="100"/>
      <w:position w:val="0"/>
      <w:sz w:val="24"/>
      <w:sz w:val="24"/>
      <w:effect w:val="none"/>
      <w:vertAlign w:val="baseline"/>
      <w:em w:val="none"/>
    </w:rPr>
  </w:style>
  <w:style w:type="character" w:styleId="CabealhoChar2" w:customStyle="1">
    <w:name w:val="Cabeçalho Char2"/>
    <w:qFormat/>
    <w:rPr>
      <w:w w:val="100"/>
      <w:position w:val="0"/>
      <w:sz w:val="24"/>
      <w:sz w:val="24"/>
      <w:effect w:val="none"/>
      <w:vertAlign w:val="baseline"/>
      <w:em w:val="none"/>
    </w:rPr>
  </w:style>
  <w:style w:type="character" w:styleId="RecuodecorpodetextoChar" w:customStyle="1">
    <w:name w:val="Recuo de corpo de texto Char"/>
    <w:qFormat/>
    <w:rPr>
      <w:b/>
      <w:w w:val="100"/>
      <w:position w:val="0"/>
      <w:sz w:val="24"/>
      <w:sz w:val="24"/>
      <w:szCs w:val="24"/>
      <w:effect w:val="none"/>
      <w:vertAlign w:val="baseline"/>
      <w:em w:val="none"/>
    </w:rPr>
  </w:style>
  <w:style w:type="character" w:styleId="StrongEmphasis" w:customStyle="1">
    <w:name w:val="Strong Emphasis"/>
    <w:qFormat/>
    <w:rPr>
      <w:b/>
      <w:bCs/>
      <w:w w:val="100"/>
      <w:position w:val="0"/>
      <w:sz w:val="20"/>
      <w:sz w:val="20"/>
      <w:effect w:val="none"/>
      <w:vertAlign w:val="baseline"/>
      <w:em w:val="none"/>
    </w:rPr>
  </w:style>
  <w:style w:type="character" w:styleId="MenoPendente1" w:customStyle="1">
    <w:name w:val="Menção Pendente1"/>
    <w:qFormat/>
    <w:rPr>
      <w:color w:val="605E5C"/>
      <w:w w:val="100"/>
      <w:position w:val="0"/>
      <w:sz w:val="20"/>
      <w:sz w:val="20"/>
      <w:effect w:val="none"/>
      <w:shd w:fill="E1DFDD" w:val="clear"/>
      <w:vertAlign w:val="baseline"/>
      <w:em w:val="none"/>
    </w:rPr>
  </w:style>
  <w:style w:type="character" w:styleId="Refdecomentrio1" w:customStyle="1">
    <w:name w:val="Ref. de comentário1"/>
    <w:qFormat/>
    <w:rPr>
      <w:w w:val="100"/>
      <w:position w:val="0"/>
      <w:sz w:val="16"/>
      <w:sz w:val="16"/>
      <w:szCs w:val="16"/>
      <w:effect w:val="none"/>
      <w:vertAlign w:val="baseline"/>
      <w:em w:val="none"/>
    </w:rPr>
  </w:style>
  <w:style w:type="character" w:styleId="Refdecomentrio2" w:customStyle="1">
    <w:name w:val="Ref. de comentário2"/>
    <w:qFormat/>
    <w:rPr>
      <w:w w:val="100"/>
      <w:position w:val="0"/>
      <w:sz w:val="16"/>
      <w:sz w:val="16"/>
      <w:szCs w:val="16"/>
      <w:effect w:val="none"/>
      <w:vertAlign w:val="baseline"/>
      <w:em w:val="none"/>
    </w:rPr>
  </w:style>
  <w:style w:type="character" w:styleId="TextodecomentrioChar" w:customStyle="1">
    <w:name w:val="Texto de comentário Char"/>
    <w:qFormat/>
    <w:rPr>
      <w:w w:val="100"/>
      <w:position w:val="0"/>
      <w:sz w:val="20"/>
      <w:sz w:val="20"/>
      <w:effect w:val="none"/>
      <w:vertAlign w:val="baseline"/>
      <w:em w:val="none"/>
      <w:lang w:eastAsia="zh-CN"/>
    </w:rPr>
  </w:style>
  <w:style w:type="character" w:styleId="AssuntodocomentrioChar" w:customStyle="1">
    <w:name w:val="Assunto do comentário Char"/>
    <w:qFormat/>
    <w:rPr>
      <w:b/>
      <w:bCs/>
      <w:w w:val="100"/>
      <w:position w:val="0"/>
      <w:sz w:val="20"/>
      <w:sz w:val="20"/>
      <w:effect w:val="none"/>
      <w:vertAlign w:val="baseline"/>
      <w:em w:val="none"/>
      <w:lang w:eastAsia="zh-CN"/>
    </w:rPr>
  </w:style>
  <w:style w:type="character" w:styleId="Strong">
    <w:name w:val="Strong"/>
    <w:basedOn w:val="DefaultParagraphFont"/>
    <w:uiPriority w:val="22"/>
    <w:qFormat/>
    <w:rsid w:val="002c1d7d"/>
    <w:rPr>
      <w:b/>
      <w:bCs/>
    </w:rPr>
  </w:style>
  <w:style w:type="character" w:styleId="UnresolvedMention">
    <w:name w:val="Unresolved Mention"/>
    <w:basedOn w:val="DefaultParagraphFont"/>
    <w:qFormat/>
    <w:rPr>
      <w:color w:val="605E5C"/>
      <w:shd w:fill="E1DFDD" w:val="clear"/>
    </w:rPr>
  </w:style>
  <w:style w:type="character" w:styleId="Hyperlink">
    <w:name w:val="Hyperlink"/>
    <w:basedOn w:val="DefaultParagraphFont"/>
    <w:rPr>
      <w:color w:themeColor="hyperlink" w:val="0000FF"/>
      <w:u w:val="single"/>
    </w:rPr>
  </w:style>
  <w:style w:type="character" w:styleId="Smbolosdenumerao">
    <w:name w:val="Símbolos de numeração"/>
    <w:qFormat/>
    <w:rPr/>
  </w:style>
  <w:style w:type="paragraph" w:styleId="Ttulo" w:customStyle="1">
    <w:name w:val="Título"/>
    <w:basedOn w:val="normal1"/>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1"/>
    <w:pPr>
      <w:spacing w:lineRule="auto" w:line="276" w:before="0" w:after="140"/>
    </w:pPr>
    <w:rPr/>
  </w:style>
  <w:style w:type="paragraph" w:styleId="List">
    <w:name w:val="List"/>
    <w:basedOn w:val="Corpodotexto"/>
    <w:pPr/>
    <w:rPr>
      <w:rFonts w:cs="Lucida Sans"/>
    </w:rPr>
  </w:style>
  <w:style w:type="paragraph" w:styleId="Caption">
    <w:name w:val="caption"/>
    <w:basedOn w:val="Padro"/>
    <w:qFormat/>
    <w:pPr>
      <w:suppressLineNumbers/>
      <w:spacing w:before="120" w:after="120"/>
    </w:pPr>
    <w:rPr>
      <w:rFonts w:cs="Lucida Sans"/>
      <w:i/>
      <w:iCs/>
      <w:sz w:val="24"/>
      <w:szCs w:val="24"/>
    </w:rPr>
  </w:style>
  <w:style w:type="paragraph" w:styleId="ndice" w:customStyle="1">
    <w:name w:val="Índice"/>
    <w:basedOn w:val="Padro"/>
    <w:qFormat/>
    <w:pPr>
      <w:suppressLineNumbers/>
    </w:pPr>
    <w:rPr>
      <w:rFonts w:cs="Lucida Sans"/>
    </w:rPr>
  </w:style>
  <w:style w:type="paragraph" w:styleId="normal1" w:default="1">
    <w:name w:val="normal1"/>
    <w:qFormat/>
    <w:pPr>
      <w:widowControl/>
      <w:bidi w:val="0"/>
      <w:spacing w:before="0" w:after="0"/>
      <w:jc w:val="left"/>
    </w:pPr>
    <w:rPr>
      <w:rFonts w:ascii="Times New Roman" w:hAnsi="Times New Roman" w:eastAsia="NSimSun" w:cs="Lucida Sans"/>
      <w:color w:val="auto"/>
      <w:kern w:val="0"/>
      <w:sz w:val="20"/>
      <w:szCs w:val="20"/>
      <w:lang w:val="pt-BR" w:eastAsia="zh-CN" w:bidi="hi-IN"/>
    </w:rPr>
  </w:style>
  <w:style w:type="paragraph" w:styleId="Title">
    <w:name w:val="Title"/>
    <w:basedOn w:val="Padro"/>
    <w:next w:val="Corpodotexto"/>
    <w:qFormat/>
    <w:pPr>
      <w:keepNext w:val="true"/>
      <w:spacing w:before="240" w:after="120"/>
    </w:pPr>
    <w:rPr>
      <w:rFonts w:ascii="Liberation Sans" w:hAnsi="Liberation Sans" w:eastAsia="Microsoft YaHei" w:cs="Lucida Sans"/>
      <w:sz w:val="28"/>
      <w:szCs w:val="28"/>
    </w:rPr>
  </w:style>
  <w:style w:type="paragraph" w:styleId="Ttulouser">
    <w:name w:val="Título (user)"/>
    <w:basedOn w:val="normal1"/>
    <w:next w:val="BodyText"/>
    <w:qFormat/>
    <w:pPr>
      <w:keepNext w:val="true"/>
      <w:spacing w:before="240" w:after="120"/>
    </w:pPr>
    <w:rPr>
      <w:rFonts w:ascii="Liberation Sans" w:hAnsi="Liberation Sans" w:eastAsia="Microsoft YaHei" w:cs="Lucida Sans"/>
      <w:sz w:val="28"/>
      <w:szCs w:val="28"/>
    </w:rPr>
  </w:style>
  <w:style w:type="paragraph" w:styleId="ndiceuser" w:customStyle="1">
    <w:name w:val="Índice (user)"/>
    <w:basedOn w:val="normal1"/>
    <w:qFormat/>
    <w:pPr>
      <w:suppressLineNumbers/>
    </w:pPr>
    <w:rPr>
      <w:rFonts w:cs="Lucida Sans"/>
    </w:rPr>
  </w:style>
  <w:style w:type="paragraph" w:styleId="Ttulo1" w:customStyle="1">
    <w:name w:val="Título1"/>
    <w:basedOn w:val="Padro"/>
    <w:next w:val="Corpodotexto"/>
    <w:qFormat/>
    <w:pPr>
      <w:keepNext w:val="true"/>
      <w:spacing w:before="240" w:after="120"/>
    </w:pPr>
    <w:rPr>
      <w:rFonts w:ascii="Liberation Sans" w:hAnsi="Liberation Sans" w:eastAsia="Microsoft YaHei" w:cs="Lucida Sans"/>
      <w:sz w:val="28"/>
      <w:szCs w:val="28"/>
    </w:rPr>
  </w:style>
  <w:style w:type="paragraph" w:styleId="Padro" w:customStyle="1">
    <w:name w:val="Padrão"/>
    <w:qFormat/>
    <w:pPr>
      <w:widowControl/>
      <w:suppressAutoHyphens w:val="true"/>
      <w:bidi w:val="0"/>
      <w:spacing w:lineRule="atLeast" w:line="1" w:before="0" w:after="0"/>
      <w:ind w:hanging="1" w:left="-1"/>
      <w:jc w:val="left"/>
      <w:textAlignment w:val="top"/>
      <w:outlineLvl w:val="0"/>
    </w:pPr>
    <w:rPr>
      <w:rFonts w:ascii="Times New Roman" w:hAnsi="Times New Roman" w:eastAsia="Times New Roman" w:cs="Times New Roman"/>
      <w:color w:val="auto"/>
      <w:kern w:val="0"/>
      <w:position w:val="-1"/>
      <w:sz w:val="20"/>
      <w:szCs w:val="20"/>
      <w:lang w:val="pt-BR" w:eastAsia="zh-CN" w:bidi="ar-SA"/>
    </w:rPr>
  </w:style>
  <w:style w:type="paragraph" w:styleId="Corpodotexto" w:customStyle="1">
    <w:name w:val="Corpo do texto"/>
    <w:basedOn w:val="Padro"/>
    <w:qFormat/>
    <w:pPr>
      <w:widowControl w:val="false"/>
      <w:jc w:val="both"/>
    </w:pPr>
    <w:rPr>
      <w:b/>
    </w:rPr>
  </w:style>
  <w:style w:type="paragraph" w:styleId="Ttulo5" w:customStyle="1">
    <w:name w:val="Título5"/>
    <w:basedOn w:val="Padro"/>
    <w:next w:val="Corpodotexto"/>
    <w:qFormat/>
    <w:pPr>
      <w:keepNext w:val="true"/>
      <w:spacing w:before="240" w:after="120"/>
    </w:pPr>
    <w:rPr>
      <w:rFonts w:ascii="Liberation Sans" w:hAnsi="Liberation Sans" w:eastAsia="Microsoft YaHei" w:cs="Lucida Sans"/>
      <w:sz w:val="28"/>
      <w:szCs w:val="28"/>
    </w:rPr>
  </w:style>
  <w:style w:type="paragraph" w:styleId="caption1" w:customStyle="1">
    <w:name w:val="caption1"/>
    <w:basedOn w:val="Padro"/>
    <w:qFormat/>
    <w:pPr>
      <w:suppressLineNumbers/>
      <w:spacing w:before="120" w:after="120"/>
    </w:pPr>
    <w:rPr>
      <w:rFonts w:cs="Lucida Sans"/>
      <w:i/>
      <w:iCs/>
      <w:sz w:val="24"/>
      <w:szCs w:val="24"/>
    </w:rPr>
  </w:style>
  <w:style w:type="paragraph" w:styleId="Ttulo4" w:customStyle="1">
    <w:name w:val="Título4"/>
    <w:basedOn w:val="Padro"/>
    <w:next w:val="Corpodotexto"/>
    <w:qFormat/>
    <w:pPr>
      <w:keepNext w:val="true"/>
      <w:spacing w:before="240" w:after="120"/>
    </w:pPr>
    <w:rPr>
      <w:rFonts w:ascii="Liberation Sans" w:hAnsi="Liberation Sans" w:eastAsia="Microsoft YaHei" w:cs="Lucida Sans"/>
      <w:sz w:val="28"/>
      <w:szCs w:val="28"/>
    </w:rPr>
  </w:style>
  <w:style w:type="paragraph" w:styleId="caption11" w:customStyle="1">
    <w:name w:val="caption11"/>
    <w:basedOn w:val="Padro"/>
    <w:qFormat/>
    <w:pPr>
      <w:suppressLineNumbers/>
      <w:spacing w:before="120" w:after="120"/>
    </w:pPr>
    <w:rPr>
      <w:rFonts w:cs="Lucida Sans"/>
      <w:i/>
      <w:iCs/>
      <w:sz w:val="24"/>
      <w:szCs w:val="24"/>
    </w:rPr>
  </w:style>
  <w:style w:type="paragraph" w:styleId="caption111" w:customStyle="1">
    <w:name w:val="caption111"/>
    <w:basedOn w:val="Padro"/>
    <w:qFormat/>
    <w:pPr>
      <w:suppressLineNumbers/>
      <w:spacing w:before="120" w:after="120"/>
    </w:pPr>
    <w:rPr>
      <w:rFonts w:cs="Lucida Sans"/>
      <w:i/>
      <w:iCs/>
      <w:sz w:val="24"/>
      <w:szCs w:val="24"/>
    </w:rPr>
  </w:style>
  <w:style w:type="paragraph" w:styleId="caption1111" w:customStyle="1">
    <w:name w:val="caption1111"/>
    <w:basedOn w:val="Padro"/>
    <w:qFormat/>
    <w:pPr>
      <w:suppressLineNumbers/>
      <w:spacing w:before="120" w:after="120"/>
    </w:pPr>
    <w:rPr>
      <w:rFonts w:cs="Lucida Sans"/>
      <w:i/>
      <w:iCs/>
      <w:sz w:val="24"/>
      <w:szCs w:val="24"/>
    </w:rPr>
  </w:style>
  <w:style w:type="paragraph" w:styleId="Ttulo3" w:customStyle="1">
    <w:name w:val="Título3"/>
    <w:basedOn w:val="Padro"/>
    <w:next w:val="Corpodotexto"/>
    <w:qFormat/>
    <w:pPr>
      <w:keepNext w:val="true"/>
      <w:spacing w:before="240" w:after="120"/>
    </w:pPr>
    <w:rPr>
      <w:rFonts w:ascii="Liberation Sans" w:hAnsi="Liberation Sans" w:eastAsia="Microsoft YaHei" w:cs="Lucida Sans"/>
      <w:sz w:val="28"/>
      <w:szCs w:val="28"/>
    </w:rPr>
  </w:style>
  <w:style w:type="paragraph" w:styleId="caption11111" w:customStyle="1">
    <w:name w:val="caption11111"/>
    <w:basedOn w:val="Padro"/>
    <w:qFormat/>
    <w:pPr>
      <w:suppressLineNumbers/>
      <w:spacing w:before="120" w:after="120"/>
    </w:pPr>
    <w:rPr>
      <w:rFonts w:cs="Lucida Sans"/>
      <w:i/>
      <w:iCs/>
      <w:sz w:val="24"/>
      <w:szCs w:val="24"/>
    </w:rPr>
  </w:style>
  <w:style w:type="paragraph" w:styleId="caption111111" w:customStyle="1">
    <w:name w:val="caption111111"/>
    <w:basedOn w:val="Padro"/>
    <w:qFormat/>
    <w:pPr>
      <w:suppressLineNumbers/>
      <w:spacing w:before="120" w:after="120"/>
    </w:pPr>
    <w:rPr>
      <w:rFonts w:cs="Lucida Sans"/>
      <w:i/>
      <w:iCs/>
      <w:sz w:val="24"/>
      <w:szCs w:val="24"/>
    </w:rPr>
  </w:style>
  <w:style w:type="paragraph" w:styleId="Ttulo2" w:customStyle="1">
    <w:name w:val="Título2"/>
    <w:basedOn w:val="Padro"/>
    <w:next w:val="Subtitle"/>
    <w:qFormat/>
    <w:pPr>
      <w:widowControl w:val="false"/>
      <w:spacing w:before="180" w:after="180"/>
      <w:jc w:val="center"/>
    </w:pPr>
    <w:rPr>
      <w:rFonts w:ascii="Arial" w:hAnsi="Arial" w:cs="Arial"/>
      <w:b/>
      <w:bCs/>
      <w:color w:val="000080"/>
      <w:sz w:val="24"/>
      <w:szCs w:val="24"/>
    </w:rPr>
  </w:style>
  <w:style w:type="paragraph" w:styleId="caption1111111" w:customStyle="1">
    <w:name w:val="caption1111111"/>
    <w:basedOn w:val="Padro"/>
    <w:qFormat/>
    <w:pPr>
      <w:suppressLineNumbers/>
      <w:spacing w:before="120" w:after="120"/>
    </w:pPr>
    <w:rPr>
      <w:rFonts w:cs="Lucida Sans"/>
      <w:i/>
      <w:iCs/>
      <w:sz w:val="24"/>
      <w:szCs w:val="24"/>
    </w:rPr>
  </w:style>
  <w:style w:type="paragraph" w:styleId="caption11111111" w:customStyle="1">
    <w:name w:val="caption11111111"/>
    <w:basedOn w:val="Padro"/>
    <w:qFormat/>
    <w:pPr>
      <w:suppressLineNumbers/>
      <w:spacing w:before="120" w:after="120"/>
    </w:pPr>
    <w:rPr>
      <w:rFonts w:cs="Lucida Sans"/>
      <w:i/>
      <w:iCs/>
      <w:sz w:val="24"/>
      <w:szCs w:val="24"/>
    </w:rPr>
  </w:style>
  <w:style w:type="paragraph" w:styleId="Cabealhoerodap" w:customStyle="1">
    <w:name w:val="Cabeçalho e rodapé"/>
    <w:basedOn w:val="Padro"/>
    <w:qFormat/>
    <w:pPr>
      <w:suppressLineNumbers/>
      <w:tabs>
        <w:tab w:val="clear" w:pos="720"/>
        <w:tab w:val="center" w:pos="4819" w:leader="none"/>
        <w:tab w:val="right" w:pos="9638" w:leader="none"/>
      </w:tabs>
    </w:pPr>
    <w:rPr/>
  </w:style>
  <w:style w:type="paragraph" w:styleId="Cabealhoerodapuser" w:customStyle="1">
    <w:name w:val="Cabeçalho e rodapé (user)"/>
    <w:basedOn w:val="normal1"/>
    <w:qFormat/>
    <w:pPr/>
    <w:rPr/>
  </w:style>
  <w:style w:type="paragraph" w:styleId="Footer">
    <w:name w:val="footer"/>
    <w:basedOn w:val="Padro"/>
    <w:pPr>
      <w:widowControl w:val="false"/>
      <w:tabs>
        <w:tab w:val="clear" w:pos="720"/>
        <w:tab w:val="center" w:pos="4320" w:leader="none"/>
        <w:tab w:val="right" w:pos="8640" w:leader="none"/>
      </w:tabs>
      <w:jc w:val="both"/>
    </w:pPr>
    <w:rPr>
      <w:sz w:val="24"/>
    </w:rPr>
  </w:style>
  <w:style w:type="paragraph" w:styleId="Recuodecorpodetexto31" w:customStyle="1">
    <w:name w:val="Recuo de corpo de texto 31"/>
    <w:basedOn w:val="Padro"/>
    <w:qFormat/>
    <w:pPr>
      <w:widowControl w:val="false"/>
      <w:ind w:hanging="1247" w:left="1247"/>
      <w:jc w:val="both"/>
    </w:pPr>
    <w:rPr>
      <w:b/>
      <w:sz w:val="24"/>
    </w:rPr>
  </w:style>
  <w:style w:type="paragraph" w:styleId="Corpodetexto21" w:customStyle="1">
    <w:name w:val="Corpo de texto 21"/>
    <w:basedOn w:val="Padro"/>
    <w:qFormat/>
    <w:pPr/>
    <w:rPr>
      <w:b/>
    </w:rPr>
  </w:style>
  <w:style w:type="paragraph" w:styleId="Corpodetexto31" w:customStyle="1">
    <w:name w:val="Corpo de texto 31"/>
    <w:basedOn w:val="Padro"/>
    <w:qFormat/>
    <w:pPr>
      <w:jc w:val="both"/>
    </w:pPr>
    <w:rPr>
      <w:b/>
      <w:sz w:val="16"/>
    </w:rPr>
  </w:style>
  <w:style w:type="paragraph" w:styleId="Header">
    <w:name w:val="header"/>
    <w:basedOn w:val="Padro"/>
    <w:pPr>
      <w:widowControl w:val="false"/>
      <w:tabs>
        <w:tab w:val="clear" w:pos="720"/>
        <w:tab w:val="center" w:pos="4419" w:leader="none"/>
        <w:tab w:val="right" w:pos="8838" w:leader="none"/>
      </w:tabs>
    </w:pPr>
    <w:rPr>
      <w:sz w:val="24"/>
    </w:rPr>
  </w:style>
  <w:style w:type="paragraph" w:styleId="caption111111111" w:customStyle="1">
    <w:name w:val="caption111111111"/>
    <w:basedOn w:val="Padro"/>
    <w:next w:val="Padro"/>
    <w:qFormat/>
    <w:pPr>
      <w:jc w:val="center"/>
    </w:pPr>
    <w:rPr>
      <w:b/>
    </w:rPr>
  </w:style>
  <w:style w:type="paragraph" w:styleId="BodyText21" w:customStyle="1">
    <w:name w:val="Body Text 21"/>
    <w:basedOn w:val="Padro"/>
    <w:qFormat/>
    <w:pPr>
      <w:tabs>
        <w:tab w:val="clear" w:pos="720"/>
        <w:tab w:val="left" w:pos="9497" w:leader="none"/>
      </w:tabs>
      <w:jc w:val="both"/>
    </w:pPr>
    <w:rPr>
      <w:sz w:val="24"/>
    </w:rPr>
  </w:style>
  <w:style w:type="paragraph" w:styleId="Corpodetextorecuado" w:customStyle="1">
    <w:name w:val="Corpo de texto recuado"/>
    <w:basedOn w:val="Padro"/>
    <w:qFormat/>
    <w:pPr>
      <w:ind w:hanging="993" w:left="993"/>
    </w:pPr>
    <w:rPr>
      <w:b/>
      <w:sz w:val="24"/>
      <w:szCs w:val="24"/>
    </w:rPr>
  </w:style>
  <w:style w:type="paragraph" w:styleId="DocumentMap">
    <w:name w:val="Document Map"/>
    <w:basedOn w:val="Padro"/>
    <w:qFormat/>
    <w:pPr>
      <w:shd w:val="clear" w:color="auto" w:fill="000080"/>
    </w:pPr>
    <w:rPr>
      <w:rFonts w:ascii="Tahoma" w:hAnsi="Tahoma" w:cs="Tahoma"/>
    </w:rPr>
  </w:style>
  <w:style w:type="paragraph" w:styleId="BodyText2">
    <w:name w:val="Body Text 2"/>
    <w:basedOn w:val="Padro"/>
    <w:qFormat/>
    <w:pPr>
      <w:ind w:hanging="0" w:left="0" w:right="-1047"/>
      <w:jc w:val="both"/>
    </w:pPr>
    <w:rPr>
      <w:sz w:val="24"/>
    </w:rPr>
  </w:style>
  <w:style w:type="paragraph" w:styleId="BodyTextIndent2">
    <w:name w:val="Body Text Indent 2"/>
    <w:basedOn w:val="Padro"/>
    <w:qFormat/>
    <w:pPr>
      <w:ind w:firstLine="284" w:left="-284"/>
      <w:jc w:val="both"/>
    </w:pPr>
    <w:rPr>
      <w:sz w:val="24"/>
    </w:rPr>
  </w:style>
  <w:style w:type="paragraph" w:styleId="BlockText">
    <w:name w:val="Block Text"/>
    <w:basedOn w:val="Padro"/>
    <w:qFormat/>
    <w:pPr>
      <w:tabs>
        <w:tab w:val="clear" w:pos="720"/>
        <w:tab w:val="left" w:pos="2127" w:leader="none"/>
      </w:tabs>
      <w:ind w:hanging="0" w:left="1440" w:right="1417"/>
      <w:jc w:val="both"/>
    </w:pPr>
    <w:rPr>
      <w:rFonts w:ascii="Arial" w:hAnsi="Arial" w:cs="Arial"/>
    </w:rPr>
  </w:style>
  <w:style w:type="paragraph" w:styleId="BodyText3">
    <w:name w:val="Body Text 3"/>
    <w:basedOn w:val="Padro"/>
    <w:qFormat/>
    <w:pPr>
      <w:spacing w:lineRule="atLeast" w:line="320"/>
      <w:ind w:hanging="0" w:left="0" w:right="-40"/>
      <w:jc w:val="both"/>
    </w:pPr>
    <w:rPr>
      <w:sz w:val="24"/>
    </w:rPr>
  </w:style>
  <w:style w:type="paragraph" w:styleId="BodyTextIndent3">
    <w:name w:val="Body Text Indent 3"/>
    <w:basedOn w:val="Padro"/>
    <w:qFormat/>
    <w:pPr>
      <w:ind w:hanging="0" w:left="1418"/>
      <w:jc w:val="both"/>
    </w:pPr>
    <w:rPr>
      <w:b/>
      <w:sz w:val="22"/>
    </w:rPr>
  </w:style>
  <w:style w:type="paragraph" w:styleId="BodyTextIndent31" w:customStyle="1">
    <w:name w:val="Body Text Indent 31"/>
    <w:basedOn w:val="Padro"/>
    <w:qFormat/>
    <w:pPr>
      <w:widowControl w:val="false"/>
      <w:ind w:hanging="1418" w:left="1418"/>
      <w:jc w:val="both"/>
    </w:pPr>
    <w:rPr>
      <w:b/>
      <w:sz w:val="24"/>
    </w:rPr>
  </w:style>
  <w:style w:type="paragraph" w:styleId="BalloonText">
    <w:name w:val="Balloon Text"/>
    <w:basedOn w:val="Padro"/>
    <w:qFormat/>
    <w:pPr/>
    <w:rPr>
      <w:rFonts w:ascii="Tahoma" w:hAnsi="Tahoma" w:cs="Tahoma"/>
      <w:sz w:val="16"/>
      <w:szCs w:val="16"/>
    </w:rPr>
  </w:style>
  <w:style w:type="paragraph" w:styleId="PlainText">
    <w:name w:val="Plain Text"/>
    <w:basedOn w:val="Padro"/>
    <w:qFormat/>
    <w:pPr/>
    <w:rPr>
      <w:rFonts w:ascii="Courier New" w:hAnsi="Courier New" w:cs="Courier New"/>
    </w:rPr>
  </w:style>
  <w:style w:type="paragraph" w:styleId="Corpodetexto22" w:customStyle="1">
    <w:name w:val="Corpo de texto 22"/>
    <w:basedOn w:val="Padro"/>
    <w:qFormat/>
    <w:pPr>
      <w:jc w:val="center"/>
    </w:pPr>
    <w:rPr>
      <w:sz w:val="22"/>
    </w:rPr>
  </w:style>
  <w:style w:type="paragraph" w:styleId="NormalWeb">
    <w:name w:val="Normal (Web)"/>
    <w:basedOn w:val="Padro"/>
    <w:uiPriority w:val="99"/>
    <w:qFormat/>
    <w:pPr>
      <w:spacing w:before="280" w:after="280"/>
    </w:pPr>
    <w:rPr>
      <w:sz w:val="24"/>
      <w:szCs w:val="24"/>
    </w:rPr>
  </w:style>
  <w:style w:type="paragraph" w:styleId="western" w:customStyle="1">
    <w:name w:val="western"/>
    <w:basedOn w:val="Padro"/>
    <w:qFormat/>
    <w:pPr>
      <w:spacing w:before="280" w:after="119"/>
    </w:pPr>
    <w:rPr>
      <w:sz w:val="24"/>
      <w:szCs w:val="24"/>
    </w:rPr>
  </w:style>
  <w:style w:type="paragraph" w:styleId="Normal12pt" w:customStyle="1">
    <w:name w:val="Normal + 12pt"/>
    <w:basedOn w:val="Corpodotexto"/>
    <w:qFormat/>
    <w:pPr>
      <w:tabs>
        <w:tab w:val="clear" w:pos="720"/>
        <w:tab w:val="left" w:pos="900" w:leader="none"/>
      </w:tabs>
      <w:ind w:hanging="0" w:left="0" w:right="-143"/>
    </w:pPr>
    <w:rPr>
      <w:b w:val="false"/>
      <w:bCs/>
      <w:sz w:val="24"/>
      <w:szCs w:val="24"/>
    </w:rPr>
  </w:style>
  <w:style w:type="paragraph" w:styleId="WW-Padro" w:customStyle="1">
    <w:name w:val="WW-Padrão"/>
    <w:qFormat/>
    <w:pPr>
      <w:widowControl/>
      <w:suppressAutoHyphens w:val="true"/>
      <w:bidi w:val="0"/>
      <w:spacing w:lineRule="atLeast" w:line="1" w:before="0" w:after="0"/>
      <w:ind w:hanging="1" w:left="-1"/>
      <w:jc w:val="left"/>
      <w:textAlignment w:val="top"/>
      <w:outlineLvl w:val="0"/>
    </w:pPr>
    <w:rPr>
      <w:rFonts w:ascii="Times New Roman" w:hAnsi="Times New Roman" w:eastAsia="Times New Roman" w:cs="Times New Roman"/>
      <w:color w:val="auto"/>
      <w:kern w:val="0"/>
      <w:position w:val="-1"/>
      <w:sz w:val="20"/>
      <w:szCs w:val="20"/>
      <w:lang w:val="pt-BR" w:eastAsia="zh-CN" w:bidi="ar-SA"/>
    </w:rPr>
  </w:style>
  <w:style w:type="paragraph" w:styleId="Normal12pt1" w:customStyle="1">
    <w:name w:val="Normal + 12 pt"/>
    <w:basedOn w:val="Padro"/>
    <w:qFormat/>
    <w:pPr>
      <w:widowControl w:val="false"/>
      <w:jc w:val="both"/>
    </w:pPr>
    <w:rPr>
      <w:b/>
      <w:bCs/>
      <w:iCs/>
      <w:color w:val="000000"/>
      <w:sz w:val="22"/>
      <w:szCs w:val="22"/>
    </w:rPr>
  </w:style>
  <w:style w:type="paragraph" w:styleId="CommentText">
    <w:name w:val="annotation text"/>
    <w:basedOn w:val="Padro"/>
    <w:pPr/>
    <w:rPr/>
  </w:style>
  <w:style w:type="paragraph" w:styleId="annotationsubject">
    <w:name w:val="annotation subject"/>
    <w:basedOn w:val="Textodecomentrio1"/>
    <w:qFormat/>
    <w:pPr/>
    <w:rPr>
      <w:b/>
      <w:bCs/>
    </w:rPr>
  </w:style>
  <w:style w:type="paragraph" w:styleId="Normal11" w:customStyle="1">
    <w:name w:val="Normal + 11"/>
    <w:basedOn w:val="BodyText3"/>
    <w:qFormat/>
    <w:pPr>
      <w:tabs>
        <w:tab w:val="clear" w:pos="720"/>
        <w:tab w:val="left" w:pos="9497" w:leader="none"/>
      </w:tabs>
      <w:ind w:right="-39"/>
    </w:pPr>
    <w:rPr>
      <w:sz w:val="22"/>
      <w:szCs w:val="22"/>
    </w:rPr>
  </w:style>
  <w:style w:type="paragraph" w:styleId="Normal12pt2" w:customStyle="1">
    <w:name w:val="Normal  + 12 pt"/>
    <w:basedOn w:val="Normal11"/>
    <w:qFormat/>
    <w:pPr/>
    <w:rPr>
      <w:sz w:val="24"/>
      <w:szCs w:val="24"/>
    </w:rPr>
  </w:style>
  <w:style w:type="paragraph" w:styleId="Pa1" w:customStyle="1">
    <w:name w:val="Pa1"/>
    <w:basedOn w:val="Padro"/>
    <w:next w:val="Padro"/>
    <w:qFormat/>
    <w:pPr>
      <w:spacing w:lineRule="atLeast" w:line="201"/>
    </w:pPr>
    <w:rPr>
      <w:sz w:val="24"/>
      <w:szCs w:val="24"/>
    </w:rPr>
  </w:style>
  <w:style w:type="paragraph" w:styleId="Normal12pt3" w:customStyle="1">
    <w:name w:val="Normal +12pt"/>
    <w:basedOn w:val="Padro"/>
    <w:qFormat/>
    <w:pPr>
      <w:widowControl w:val="false"/>
      <w:jc w:val="both"/>
    </w:pPr>
    <w:rPr>
      <w:sz w:val="24"/>
      <w:szCs w:val="24"/>
    </w:rPr>
  </w:style>
  <w:style w:type="paragraph" w:styleId="Standard" w:customStyle="1">
    <w:name w:val="Standard"/>
    <w:qFormat/>
    <w:pPr>
      <w:widowControl/>
      <w:suppressAutoHyphens w:val="true"/>
      <w:bidi w:val="0"/>
      <w:spacing w:lineRule="auto" w:line="276" w:before="0" w:after="200"/>
      <w:ind w:hanging="1" w:left="-1"/>
      <w:jc w:val="left"/>
      <w:textAlignment w:val="baseline"/>
      <w:outlineLvl w:val="0"/>
    </w:pPr>
    <w:rPr>
      <w:rFonts w:ascii="Calibri" w:hAnsi="Calibri" w:eastAsia="Calibri" w:cs="Calibri"/>
      <w:color w:val="00000A"/>
      <w:kern w:val="2"/>
      <w:position w:val="-1"/>
      <w:sz w:val="22"/>
      <w:szCs w:val="22"/>
      <w:lang w:val="pt-BR" w:eastAsia="zh-CN" w:bidi="ar-SA"/>
    </w:rPr>
  </w:style>
  <w:style w:type="paragraph" w:styleId="Textoembloco2" w:customStyle="1">
    <w:name w:val="Texto em bloco2"/>
    <w:basedOn w:val="Padro"/>
    <w:qFormat/>
    <w:pPr>
      <w:tabs>
        <w:tab w:val="clear" w:pos="720"/>
        <w:tab w:val="left" w:pos="1440" w:leader="none"/>
      </w:tabs>
      <w:spacing w:lineRule="atLeast" w:line="320"/>
      <w:ind w:hanging="0" w:left="1440" w:right="1418"/>
      <w:jc w:val="both"/>
    </w:pPr>
    <w:rPr>
      <w:rFonts w:ascii="Verdana" w:hAnsi="Verdana" w:cs="Verdana"/>
      <w:sz w:val="19"/>
      <w:szCs w:val="19"/>
    </w:rPr>
  </w:style>
  <w:style w:type="paragraph" w:styleId="Recuodecorpodetexto32" w:customStyle="1">
    <w:name w:val="Recuo de corpo de texto 32"/>
    <w:basedOn w:val="Padro"/>
    <w:qFormat/>
    <w:pPr>
      <w:spacing w:before="0" w:after="120"/>
      <w:ind w:hanging="0" w:left="360"/>
    </w:pPr>
    <w:rPr>
      <w:sz w:val="16"/>
      <w:szCs w:val="16"/>
    </w:rPr>
  </w:style>
  <w:style w:type="paragraph" w:styleId="Default" w:customStyle="1">
    <w:name w:val="Default"/>
    <w:qFormat/>
    <w:pPr>
      <w:widowControl/>
      <w:suppressAutoHyphens w:val="true"/>
      <w:bidi w:val="0"/>
      <w:spacing w:lineRule="atLeast" w:line="1" w:before="0" w:after="0"/>
      <w:ind w:hanging="1" w:left="-1"/>
      <w:jc w:val="left"/>
      <w:textAlignment w:val="top"/>
      <w:outlineLvl w:val="0"/>
    </w:pPr>
    <w:rPr>
      <w:rFonts w:ascii="Verdana" w:hAnsi="Verdana" w:eastAsia="Times New Roman" w:cs="Verdana"/>
      <w:color w:val="000000"/>
      <w:kern w:val="0"/>
      <w:position w:val="-1"/>
      <w:sz w:val="24"/>
      <w:szCs w:val="24"/>
      <w:lang w:val="en-US" w:eastAsia="zh-CN" w:bidi="ar-SA"/>
    </w:rPr>
  </w:style>
  <w:style w:type="paragraph" w:styleId="Textoembloco1" w:customStyle="1">
    <w:name w:val="Texto em bloco1"/>
    <w:basedOn w:val="Padro"/>
    <w:qFormat/>
    <w:pPr>
      <w:tabs>
        <w:tab w:val="clear" w:pos="720"/>
        <w:tab w:val="left" w:pos="2127" w:leader="none"/>
      </w:tabs>
      <w:ind w:hanging="0" w:left="1440" w:right="1417"/>
      <w:jc w:val="both"/>
    </w:pPr>
    <w:rPr>
      <w:rFonts w:ascii="Arial" w:hAnsi="Arial" w:cs="Arial"/>
    </w:rPr>
  </w:style>
  <w:style w:type="paragraph" w:styleId="Subtitle">
    <w:name w:val="Subtitle"/>
    <w:basedOn w:val="normal1"/>
    <w:next w:val="normal1"/>
    <w:qFormat/>
    <w:pPr>
      <w:keepNext w:val="true"/>
      <w:keepLines/>
      <w:spacing w:lineRule="auto" w:line="240" w:before="360" w:after="80"/>
    </w:pPr>
    <w:rPr>
      <w:rFonts w:ascii="Georgia" w:hAnsi="Georgia" w:eastAsia="Georgia" w:cs="Georgia"/>
      <w:i/>
      <w:color w:val="666666"/>
      <w:sz w:val="48"/>
      <w:szCs w:val="48"/>
    </w:rPr>
  </w:style>
  <w:style w:type="paragraph" w:styleId="NoSpacing">
    <w:name w:val="No Spacing"/>
    <w:qFormat/>
    <w:pPr>
      <w:widowControl/>
      <w:suppressAutoHyphens w:val="true"/>
      <w:bidi w:val="0"/>
      <w:spacing w:lineRule="atLeast" w:line="1" w:before="0" w:after="0"/>
      <w:ind w:hanging="1" w:left="-1"/>
      <w:jc w:val="left"/>
      <w:textAlignment w:val="top"/>
      <w:outlineLvl w:val="0"/>
    </w:pPr>
    <w:rPr>
      <w:rFonts w:ascii="Liberation Serif" w:hAnsi="Liberation Serif" w:eastAsia="Liberation Serif" w:cs="Liberation Serif"/>
      <w:color w:val="auto"/>
      <w:kern w:val="0"/>
      <w:position w:val="-1"/>
      <w:sz w:val="24"/>
      <w:szCs w:val="24"/>
      <w:lang w:val="pt-BR" w:eastAsia="zh-CN" w:bidi="ar-SA"/>
    </w:rPr>
  </w:style>
  <w:style w:type="paragraph" w:styleId="Normal111" w:customStyle="1">
    <w:name w:val="Normal11"/>
    <w:qFormat/>
    <w:pPr>
      <w:widowControl/>
      <w:suppressAutoHyphens w:val="true"/>
      <w:bidi w:val="0"/>
      <w:spacing w:lineRule="atLeast" w:line="1" w:before="0" w:after="0"/>
      <w:ind w:hanging="1" w:left="-1"/>
      <w:jc w:val="left"/>
      <w:textAlignment w:val="top"/>
      <w:outlineLvl w:val="0"/>
    </w:pPr>
    <w:rPr>
      <w:rFonts w:ascii="Times New Roman" w:hAnsi="Times New Roman" w:eastAsia="Times New Roman" w:cs="Times New Roman"/>
      <w:color w:val="auto"/>
      <w:kern w:val="0"/>
      <w:position w:val="-1"/>
      <w:sz w:val="24"/>
      <w:szCs w:val="24"/>
      <w:lang w:val="pt-BR" w:eastAsia="zh-CN" w:bidi="ar-SA"/>
    </w:rPr>
  </w:style>
  <w:style w:type="paragraph" w:styleId="ListParagraph">
    <w:name w:val="List Paragraph"/>
    <w:basedOn w:val="Padro"/>
    <w:qFormat/>
    <w:pPr>
      <w:widowControl w:val="false"/>
      <w:ind w:hanging="0" w:left="1397" w:right="121"/>
    </w:pPr>
    <w:rPr>
      <w:rFonts w:ascii="Verdana" w:hAnsi="Verdana" w:cs="Verdana"/>
      <w:sz w:val="22"/>
      <w:szCs w:val="22"/>
      <w:lang w:val="pt-PT"/>
    </w:rPr>
  </w:style>
  <w:style w:type="paragraph" w:styleId="Textbody" w:customStyle="1">
    <w:name w:val="Text body"/>
    <w:basedOn w:val="Standard"/>
    <w:qFormat/>
    <w:pPr>
      <w:spacing w:lineRule="auto" w:line="240" w:before="0" w:after="120"/>
    </w:pPr>
    <w:rPr>
      <w:rFonts w:ascii="Times New Roman" w:hAnsi="Times New Roman" w:eastAsia="Times New Roman" w:cs="Times New Roman"/>
      <w:color w:val="000000"/>
      <w:sz w:val="24"/>
      <w:szCs w:val="24"/>
    </w:rPr>
  </w:style>
  <w:style w:type="paragraph" w:styleId="TableParagraph" w:customStyle="1">
    <w:name w:val="Table Paragraph"/>
    <w:basedOn w:val="Padro"/>
    <w:qFormat/>
    <w:pPr>
      <w:widowControl w:val="false"/>
    </w:pPr>
    <w:rPr>
      <w:rFonts w:ascii="Trebuchet MS" w:hAnsi="Trebuchet MS" w:eastAsia="Trebuchet MS" w:cs="Trebuchet MS"/>
      <w:sz w:val="22"/>
      <w:szCs w:val="22"/>
      <w:lang w:val="pt-PT"/>
    </w:rPr>
  </w:style>
  <w:style w:type="paragraph" w:styleId="Standard1" w:customStyle="1">
    <w:name w:val="Standard1"/>
    <w:qFormat/>
    <w:pPr>
      <w:widowControl w:val="false"/>
      <w:suppressAutoHyphens w:val="true"/>
      <w:bidi w:val="0"/>
      <w:spacing w:lineRule="atLeast" w:line="1" w:before="0" w:after="0"/>
      <w:ind w:hanging="1" w:left="-1"/>
      <w:jc w:val="left"/>
      <w:textAlignment w:val="top"/>
      <w:outlineLvl w:val="0"/>
    </w:pPr>
    <w:rPr>
      <w:rFonts w:ascii="Verdana" w:hAnsi="Verdana" w:eastAsia="Verdana" w:cs="Verdana"/>
      <w:color w:val="auto"/>
      <w:kern w:val="2"/>
      <w:position w:val="-1"/>
      <w:sz w:val="20"/>
      <w:szCs w:val="20"/>
      <w:lang w:val="pt-BR" w:eastAsia="zh-CN" w:bidi="hi-IN"/>
    </w:rPr>
  </w:style>
  <w:style w:type="paragraph" w:styleId="Tedtulo1" w:customStyle="1">
    <w:name w:val="Tíedtulo 1"/>
    <w:basedOn w:val="Padro"/>
    <w:next w:val="Corpodotexto"/>
    <w:qFormat/>
    <w:pPr>
      <w:keepNext w:val="true"/>
      <w:widowControl w:val="false"/>
      <w:spacing w:before="240" w:after="60"/>
    </w:pPr>
    <w:rPr>
      <w:rFonts w:ascii="Arial" w:hAnsi="Arial" w:cs="Arial"/>
      <w:b/>
      <w:bCs/>
      <w:sz w:val="32"/>
      <w:szCs w:val="32"/>
    </w:rPr>
  </w:style>
  <w:style w:type="paragraph" w:styleId="LO-Normal" w:customStyle="1">
    <w:name w:val="LO-Normal"/>
    <w:qFormat/>
    <w:pPr>
      <w:widowControl/>
      <w:suppressAutoHyphens w:val="true"/>
      <w:bidi w:val="0"/>
      <w:spacing w:lineRule="atLeast" w:line="1" w:before="0" w:after="0"/>
      <w:ind w:hanging="1" w:left="-1"/>
      <w:jc w:val="left"/>
      <w:textAlignment w:val="top"/>
      <w:outlineLvl w:val="0"/>
    </w:pPr>
    <w:rPr>
      <w:rFonts w:ascii="Times New Roman" w:hAnsi="Times New Roman" w:eastAsia="Times New Roman" w:cs="Times New Roman"/>
      <w:color w:val="auto"/>
      <w:kern w:val="0"/>
      <w:position w:val="-1"/>
      <w:sz w:val="24"/>
      <w:szCs w:val="24"/>
      <w:lang w:val="pt-BR" w:eastAsia="zh-CN" w:bidi="ar-SA"/>
    </w:rPr>
  </w:style>
  <w:style w:type="paragraph" w:styleId="Tedtulo2" w:customStyle="1">
    <w:name w:val="Tíedtulo 2"/>
    <w:basedOn w:val="Padro"/>
    <w:qFormat/>
    <w:pPr>
      <w:keepNext w:val="true"/>
      <w:spacing w:before="240" w:after="60"/>
    </w:pPr>
    <w:rPr>
      <w:rFonts w:ascii="Cambria" w:hAnsi="Cambria" w:cs="Cambria"/>
      <w:b/>
      <w:bCs/>
      <w:i/>
      <w:iCs/>
      <w:kern w:val="2"/>
      <w:sz w:val="28"/>
      <w:szCs w:val="28"/>
    </w:rPr>
  </w:style>
  <w:style w:type="paragraph" w:styleId="Standard2" w:customStyle="1">
    <w:name w:val="Standard2"/>
    <w:qFormat/>
    <w:pPr>
      <w:widowControl/>
      <w:suppressAutoHyphens w:val="true"/>
      <w:bidi w:val="0"/>
      <w:spacing w:lineRule="atLeast" w:line="1" w:before="0" w:after="0"/>
      <w:ind w:hanging="1" w:left="-1"/>
      <w:jc w:val="left"/>
      <w:textAlignment w:val="baseline"/>
      <w:outlineLvl w:val="0"/>
    </w:pPr>
    <w:rPr>
      <w:rFonts w:ascii="Times New Roman" w:hAnsi="Times New Roman" w:eastAsia="Times New Roman" w:cs="Times New Roman"/>
      <w:color w:val="auto"/>
      <w:kern w:val="2"/>
      <w:position w:val="-1"/>
      <w:sz w:val="24"/>
      <w:szCs w:val="24"/>
      <w:lang w:val="pt-BR" w:eastAsia="zh-CN" w:bidi="ar-SA"/>
    </w:rPr>
  </w:style>
  <w:style w:type="paragraph" w:styleId="Normal2" w:customStyle="1">
    <w:name w:val="Normal2"/>
    <w:qFormat/>
    <w:pPr>
      <w:widowControl/>
      <w:suppressAutoHyphens w:val="true"/>
      <w:bidi w:val="0"/>
      <w:spacing w:lineRule="auto" w:line="276" w:before="0" w:after="0"/>
      <w:ind w:hanging="1" w:left="-1"/>
      <w:jc w:val="left"/>
      <w:textAlignment w:val="top"/>
      <w:outlineLvl w:val="0"/>
    </w:pPr>
    <w:rPr>
      <w:rFonts w:ascii="Arial" w:hAnsi="Arial" w:eastAsia="Times New Roman" w:cs="Arial"/>
      <w:color w:val="auto"/>
      <w:kern w:val="0"/>
      <w:position w:val="-1"/>
      <w:sz w:val="22"/>
      <w:szCs w:val="22"/>
      <w:lang w:val="pt-BR" w:eastAsia="zh-CN" w:bidi="ar-SA"/>
    </w:rPr>
  </w:style>
  <w:style w:type="paragraph" w:styleId="xmsonormal" w:customStyle="1">
    <w:name w:val="x_msonormal"/>
    <w:basedOn w:val="Padro"/>
    <w:qFormat/>
    <w:pPr>
      <w:spacing w:before="280" w:after="280"/>
    </w:pPr>
    <w:rPr>
      <w:sz w:val="24"/>
      <w:szCs w:val="24"/>
    </w:rPr>
  </w:style>
  <w:style w:type="paragraph" w:styleId="normal1111" w:customStyle="1">
    <w:name w:val="normal111"/>
    <w:qFormat/>
    <w:pPr>
      <w:widowControl w:val="false"/>
      <w:suppressAutoHyphens w:val="true"/>
      <w:bidi w:val="0"/>
      <w:spacing w:lineRule="atLeast" w:line="1" w:before="0" w:after="0"/>
      <w:ind w:hanging="1"/>
      <w:jc w:val="left"/>
      <w:textAlignment w:val="top"/>
      <w:outlineLvl w:val="0"/>
    </w:pPr>
    <w:rPr>
      <w:rFonts w:ascii="Liberation Serif" w:hAnsi="Liberation Serif" w:eastAsia="Liberation Serif" w:cs="Liberation Serif"/>
      <w:color w:val="auto"/>
      <w:kern w:val="0"/>
      <w:position w:val="-1"/>
      <w:sz w:val="24"/>
      <w:szCs w:val="24"/>
      <w:lang w:val="pt-BR" w:eastAsia="zh-CN" w:bidi="ar-SA"/>
    </w:rPr>
  </w:style>
  <w:style w:type="paragraph" w:styleId="Standard11" w:customStyle="1">
    <w:name w:val="Standard11"/>
    <w:qFormat/>
    <w:pPr>
      <w:widowControl/>
      <w:suppressAutoHyphens w:val="true"/>
      <w:bidi w:val="0"/>
      <w:spacing w:lineRule="atLeast" w:line="1" w:before="0" w:after="0"/>
      <w:ind w:hanging="1" w:left="-1"/>
      <w:jc w:val="left"/>
      <w:textAlignment w:val="baseline"/>
      <w:outlineLvl w:val="0"/>
    </w:pPr>
    <w:rPr>
      <w:rFonts w:ascii="Verdana" w:hAnsi="Verdana" w:eastAsia="Times New Roman" w:cs="Verdana"/>
      <w:color w:val="auto"/>
      <w:kern w:val="2"/>
      <w:position w:val="-1"/>
      <w:sz w:val="20"/>
      <w:szCs w:val="24"/>
      <w:lang w:val="pt-BR" w:eastAsia="zh-CN" w:bidi="hi-IN"/>
    </w:rPr>
  </w:style>
  <w:style w:type="paragraph" w:styleId="LO-normal1" w:customStyle="1">
    <w:name w:val="LO-normal1"/>
    <w:qFormat/>
    <w:pPr>
      <w:widowControl/>
      <w:suppressAutoHyphens w:val="true"/>
      <w:bidi w:val="0"/>
      <w:spacing w:lineRule="atLeast" w:line="1" w:before="0" w:after="0"/>
      <w:ind w:hanging="1" w:left="-1"/>
      <w:jc w:val="left"/>
      <w:textAlignment w:val="top"/>
      <w:outlineLvl w:val="0"/>
    </w:pPr>
    <w:rPr>
      <w:rFonts w:ascii="Arial" w:hAnsi="Arial" w:eastAsia="Arial" w:cs="Arial"/>
      <w:color w:val="00000A"/>
      <w:kern w:val="0"/>
      <w:position w:val="-1"/>
      <w:sz w:val="22"/>
      <w:szCs w:val="22"/>
      <w:lang w:val="pt-BR" w:eastAsia="zh-CN" w:bidi="hi-IN"/>
    </w:rPr>
  </w:style>
  <w:style w:type="paragraph" w:styleId="Standard21" w:customStyle="1">
    <w:name w:val="Standard21"/>
    <w:qFormat/>
    <w:pPr>
      <w:widowControl/>
      <w:suppressAutoHyphens w:val="true"/>
      <w:bidi w:val="0"/>
      <w:spacing w:lineRule="atLeast" w:line="1" w:before="0" w:after="0"/>
      <w:ind w:hanging="1" w:left="-1"/>
      <w:jc w:val="left"/>
      <w:textAlignment w:val="top"/>
      <w:outlineLvl w:val="0"/>
    </w:pPr>
    <w:rPr>
      <w:rFonts w:ascii="Verdana" w:hAnsi="Verdana" w:eastAsia="Times New Roman" w:cs="Verdana"/>
      <w:color w:val="auto"/>
      <w:kern w:val="2"/>
      <w:position w:val="-1"/>
      <w:sz w:val="20"/>
      <w:szCs w:val="20"/>
      <w:lang w:val="pt-BR" w:eastAsia="zh-CN" w:bidi="ar-SA"/>
    </w:rPr>
  </w:style>
  <w:style w:type="paragraph" w:styleId="Textbody1" w:customStyle="1">
    <w:name w:val="Text body1"/>
    <w:basedOn w:val="Standard1"/>
    <w:qFormat/>
    <w:pPr>
      <w:spacing w:lineRule="auto" w:line="276" w:before="0" w:after="140"/>
      <w:textAlignment w:val="baseline"/>
    </w:pPr>
    <w:rPr>
      <w:rFonts w:ascii="Arial" w:hAnsi="Arial" w:eastAsia="Arial" w:cs="Arial"/>
      <w:sz w:val="22"/>
      <w:szCs w:val="22"/>
      <w:lang w:bidi="ar-SA"/>
    </w:rPr>
  </w:style>
  <w:style w:type="paragraph" w:styleId="normal11111" w:customStyle="1">
    <w:name w:val="normal1111"/>
    <w:qFormat/>
    <w:pPr>
      <w:widowControl/>
      <w:suppressAutoHyphens w:val="true"/>
      <w:bidi w:val="0"/>
      <w:spacing w:lineRule="auto" w:line="276" w:before="0" w:after="200"/>
      <w:ind w:hanging="1" w:left="-1"/>
      <w:jc w:val="left"/>
      <w:textAlignment w:val="baseline"/>
      <w:outlineLvl w:val="0"/>
    </w:pPr>
    <w:rPr>
      <w:rFonts w:ascii="Calibri" w:hAnsi="Calibri" w:eastAsia="Calibri" w:cs="Calibri"/>
      <w:color w:val="00000A"/>
      <w:kern w:val="2"/>
      <w:position w:val="-1"/>
      <w:sz w:val="22"/>
      <w:szCs w:val="22"/>
      <w:lang w:val="pt-BR" w:eastAsia="zh-CN" w:bidi="hi-IN"/>
    </w:rPr>
  </w:style>
  <w:style w:type="paragraph" w:styleId="BodyTextIndented" w:customStyle="1">
    <w:name w:val="Body Text;Indented"/>
    <w:basedOn w:val="Padro"/>
    <w:qFormat/>
    <w:pPr>
      <w:spacing w:lineRule="auto" w:line="360"/>
      <w:ind w:firstLine="708" w:left="0" w:right="3170"/>
      <w:jc w:val="both"/>
    </w:pPr>
    <w:rPr>
      <w:sz w:val="24"/>
    </w:rPr>
  </w:style>
  <w:style w:type="paragraph" w:styleId="normal12" w:customStyle="1">
    <w:name w:val="normal12"/>
    <w:qFormat/>
    <w:pPr>
      <w:widowControl/>
      <w:suppressAutoHyphens w:val="true"/>
      <w:bidi w:val="0"/>
      <w:spacing w:lineRule="atLeast" w:line="1" w:before="0" w:after="0"/>
      <w:ind w:hanging="1" w:left="-1"/>
      <w:jc w:val="left"/>
      <w:textAlignment w:val="top"/>
      <w:outlineLvl w:val="0"/>
    </w:pPr>
    <w:rPr>
      <w:rFonts w:ascii="Times New Roman" w:hAnsi="Times New Roman" w:eastAsia="NSimSun" w:cs="Lucida Sans"/>
      <w:color w:val="auto"/>
      <w:kern w:val="0"/>
      <w:position w:val="-1"/>
      <w:sz w:val="24"/>
      <w:szCs w:val="24"/>
      <w:lang w:val="pt-BR" w:eastAsia="zh-CN" w:bidi="hi-IN"/>
    </w:rPr>
  </w:style>
  <w:style w:type="paragraph" w:styleId="Textodecomentrio1" w:customStyle="1">
    <w:name w:val="Texto de comentário1"/>
    <w:basedOn w:val="Padro"/>
    <w:qFormat/>
    <w:pPr/>
    <w:rPr/>
  </w:style>
  <w:style w:type="paragraph" w:styleId="Standard3" w:customStyle="1">
    <w:name w:val="Standard3"/>
    <w:qFormat/>
    <w:pPr>
      <w:widowControl/>
      <w:suppressAutoHyphens w:val="true"/>
      <w:bidi w:val="0"/>
      <w:spacing w:lineRule="atLeast" w:line="1" w:before="0" w:after="0"/>
      <w:ind w:hanging="1" w:left="-1"/>
      <w:jc w:val="left"/>
      <w:textAlignment w:val="baseline"/>
      <w:outlineLvl w:val="0"/>
    </w:pPr>
    <w:rPr>
      <w:rFonts w:ascii="Verdana" w:hAnsi="Verdana" w:eastAsia="Verdana" w:cs="Verdana"/>
      <w:color w:val="auto"/>
      <w:kern w:val="2"/>
      <w:position w:val="-1"/>
      <w:sz w:val="20"/>
      <w:szCs w:val="20"/>
      <w:lang w:val="pt-BR" w:eastAsia="zh-CN" w:bidi="ar-SA"/>
    </w:rPr>
  </w:style>
  <w:style w:type="paragraph" w:styleId="normal13" w:customStyle="1">
    <w:name w:val="normal13"/>
    <w:qFormat/>
    <w:pPr>
      <w:widowControl/>
      <w:suppressAutoHyphens w:val="true"/>
      <w:bidi w:val="0"/>
      <w:spacing w:lineRule="atLeast" w:line="1" w:before="0" w:after="0"/>
      <w:ind w:hanging="1" w:left="-1"/>
      <w:jc w:val="left"/>
      <w:textAlignment w:val="top"/>
      <w:outlineLvl w:val="0"/>
    </w:pPr>
    <w:rPr>
      <w:rFonts w:ascii="Times New Roman" w:hAnsi="Times New Roman" w:eastAsia="NSimSun" w:cs="Lucida Sans"/>
      <w:color w:val="auto"/>
      <w:kern w:val="0"/>
      <w:position w:val="-1"/>
      <w:sz w:val="24"/>
      <w:szCs w:val="24"/>
      <w:lang w:val="pt-BR" w:eastAsia="zh-CN" w:bidi="hi-IN"/>
    </w:rPr>
  </w:style>
  <w:style w:type="paragraph" w:styleId="normal14" w:customStyle="1">
    <w:name w:val="normal14"/>
    <w:qFormat/>
    <w:pPr>
      <w:widowControl/>
      <w:suppressAutoHyphens w:val="true"/>
      <w:bidi w:val="0"/>
      <w:spacing w:lineRule="auto" w:line="276" w:before="0" w:after="0"/>
      <w:ind w:hanging="1" w:left="-1"/>
      <w:jc w:val="left"/>
      <w:textAlignment w:val="top"/>
      <w:outlineLvl w:val="0"/>
    </w:pPr>
    <w:rPr>
      <w:rFonts w:ascii="Arial" w:hAnsi="Arial" w:eastAsia="Arial" w:cs="Arial"/>
      <w:color w:val="auto"/>
      <w:kern w:val="0"/>
      <w:position w:val="-1"/>
      <w:sz w:val="22"/>
      <w:szCs w:val="22"/>
      <w:lang w:val="pt-BR" w:eastAsia="zh-CN" w:bidi="hi-IN"/>
    </w:rPr>
  </w:style>
  <w:style w:type="paragraph" w:styleId="Padre3o" w:customStyle="1">
    <w:name w:val="Padrãe3o"/>
    <w:uiPriority w:val="99"/>
    <w:qFormat/>
    <w:rsid w:val="004d0735"/>
    <w:pPr>
      <w:widowControl w:val="false"/>
      <w:suppressAutoHyphens w:val="true"/>
      <w:bidi w:val="0"/>
      <w:spacing w:lineRule="auto" w:line="276" w:before="0" w:after="0"/>
      <w:jc w:val="left"/>
    </w:pPr>
    <w:rPr>
      <w:rFonts w:ascii="Arial" w:hAnsi="Arial" w:eastAsia="Times New Roman" w:cs="Georgia"/>
      <w:color w:val="000000"/>
      <w:kern w:val="2"/>
      <w:sz w:val="22"/>
      <w:szCs w:val="24"/>
      <w:lang w:val="en-US" w:eastAsia="en-US" w:bidi="hi-IN"/>
    </w:rPr>
  </w:style>
  <w:style w:type="paragraph" w:styleId="normal15" w:customStyle="1">
    <w:name w:val="normal15"/>
    <w:qFormat/>
    <w:rsid w:val="00bf5d1f"/>
    <w:pPr>
      <w:widowControl/>
      <w:suppressAutoHyphens w:val="true"/>
      <w:bidi w:val="0"/>
      <w:spacing w:before="0" w:after="0"/>
      <w:jc w:val="left"/>
    </w:pPr>
    <w:rPr>
      <w:rFonts w:ascii="Verdana" w:hAnsi="Verdana" w:eastAsia="Verdana" w:cs="Verdana"/>
      <w:color w:val="auto"/>
      <w:kern w:val="0"/>
      <w:sz w:val="20"/>
      <w:szCs w:val="20"/>
      <w:lang w:val="pt-BR" w:eastAsia="zh-CN" w:bidi="hi-IN"/>
    </w:rPr>
  </w:style>
  <w:style w:type="paragraph" w:styleId="StandardWW" w:customStyle="1">
    <w:name w:val="Standard (WW)"/>
    <w:qFormat/>
    <w:rsid w:val="00731f5e"/>
    <w:pPr>
      <w:widowControl/>
      <w:suppressAutoHyphens w:val="true"/>
      <w:bidi w:val="0"/>
      <w:spacing w:before="0" w:after="0"/>
      <w:jc w:val="left"/>
      <w:textAlignment w:val="baseline"/>
    </w:pPr>
    <w:rPr>
      <w:rFonts w:ascii="Verdana" w:hAnsi="Verdana" w:eastAsia="Verdana" w:cs="Verdana"/>
      <w:color w:val="auto"/>
      <w:kern w:val="2"/>
      <w:sz w:val="20"/>
      <w:szCs w:val="20"/>
      <w:lang w:val="pt-BR" w:eastAsia="zh-CN" w:bidi="ar-SA"/>
    </w:rPr>
  </w:style>
  <w:style w:type="paragraph" w:styleId="Standard4" w:customStyle="1">
    <w:name w:val="Standard4"/>
    <w:qFormat/>
    <w:rsid w:val="00035c7e"/>
    <w:pPr>
      <w:widowControl/>
      <w:suppressAutoHyphens w:val="true"/>
      <w:bidi w:val="0"/>
      <w:spacing w:before="0" w:after="0"/>
      <w:jc w:val="left"/>
      <w:textAlignment w:val="baseline"/>
    </w:pPr>
    <w:rPr>
      <w:rFonts w:ascii="Verdana" w:hAnsi="Verdana" w:eastAsia="Verdana" w:cs="Verdana"/>
      <w:color w:val="auto"/>
      <w:kern w:val="2"/>
      <w:sz w:val="20"/>
      <w:szCs w:val="20"/>
      <w:lang w:val="pt-BR" w:eastAsia="zh-CN" w:bidi="ar-SA"/>
    </w:rPr>
  </w:style>
  <w:style w:type="paragraph" w:styleId="normal16" w:customStyle="1">
    <w:name w:val="normal16"/>
    <w:uiPriority w:val="99"/>
    <w:qFormat/>
    <w:rsid w:val="005a45a0"/>
    <w:pPr>
      <w:widowControl/>
      <w:suppressAutoHyphens w:val="true"/>
      <w:bidi w:val="0"/>
      <w:spacing w:before="0" w:after="0"/>
      <w:jc w:val="left"/>
    </w:pPr>
    <w:rPr>
      <w:rFonts w:ascii="Times New Roman" w:hAnsi="Times New Roman" w:eastAsia="NSimSun" w:cs="Lucida Sans"/>
      <w:color w:val="auto"/>
      <w:kern w:val="0"/>
      <w:sz w:val="24"/>
      <w:szCs w:val="24"/>
      <w:lang w:val="pt-BR" w:eastAsia="zh-CN" w:bidi="hi-IN"/>
    </w:rPr>
  </w:style>
  <w:style w:type="paragraph" w:styleId="normal17" w:customStyle="1">
    <w:name w:val="normal17"/>
    <w:qFormat/>
    <w:pPr>
      <w:widowControl/>
      <w:suppressAutoHyphens w:val="true"/>
      <w:bidi w:val="0"/>
      <w:spacing w:before="0" w:after="0"/>
      <w:jc w:val="left"/>
    </w:pPr>
    <w:rPr>
      <w:rFonts w:ascii="Times New Roman" w:hAnsi="Times New Roman" w:eastAsia="NSimSun" w:cs="Lucida Sans"/>
      <w:color w:val="auto"/>
      <w:kern w:val="0"/>
      <w:sz w:val="24"/>
      <w:szCs w:val="24"/>
      <w:lang w:val="pt-BR" w:eastAsia="zh-CN" w:bidi="hi-IN"/>
    </w:rPr>
  </w:style>
  <w:style w:type="numbering" w:styleId="Semlista" w:default="1">
    <w:name w:val="Sem lista"/>
    <w:uiPriority w:val="99"/>
    <w:semiHidden/>
    <w:unhideWhenUsed/>
    <w:qFormat/>
  </w:style>
  <w:style w:type="table" w:default="1" w:styleId="TableNormal">
    <w:name w:val="Table Normal"/>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wJ4y0W2bATihKHzV+DTtf3y9eHQ==">CgMxLjA4AHIhMTRGLVE2RmNZZi1PRzVmdzJyTmxFenhLTGQ2OFozb3dB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2</TotalTime>
  <Application>LibreOffice/24.8.6.2$Windows_X86_64 LibreOffice_project/6d98ba145e9a8a39fc57bcc76981d1fb1316c60c</Application>
  <AppVersion>15.0000</AppVersion>
  <Pages>20</Pages>
  <Words>8092</Words>
  <Characters>45712</Characters>
  <CharactersWithSpaces>54159</CharactersWithSpaces>
  <Paragraphs>148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2025-05-20T00:28:00Z</dcterms:created>
  <dc:creator>Sec. do Tribunal Pleno</dc:creator>
  <dc:description/>
  <dc:language>pt-BR</dc:language>
  <cp:lastModifiedBy/>
  <dcterms:modified xsi:type="dcterms:W3CDTF">2025-05-27T13:36:14Z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