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00"/>
        </w:rPr>
      </w:pPr>
      <w:r>
        <w:rPr>
          <w:b/>
          <w:color w:val="000000"/>
        </w:rPr>
        <w:t xml:space="preserve">Referência PROAD TRT6 nº 8631/2025 </w:t>
      </w:r>
    </w:p>
    <w:p>
      <w:pPr>
        <w:pStyle w:val="Normal"/>
        <w:suppressAutoHyphens w:val="false"/>
        <w:jc w:val="both"/>
        <w:rPr>
          <w:b/>
          <w:bCs/>
          <w:color w:themeColor="text1" w:val="000000"/>
        </w:rPr>
      </w:pPr>
      <w:r>
        <w:rPr>
          <w:b/>
        </w:rPr>
        <w:t xml:space="preserve">Assunto: PROPOSTA DE </w:t>
      </w:r>
      <w:r>
        <w:rPr>
          <w:b/>
          <w:bCs/>
          <w:color w:themeColor="text1" w:val="000000"/>
        </w:rPr>
        <w:t xml:space="preserve">RESOLUÇÃO ADMINISTRATIVA </w:t>
      </w:r>
      <w:r>
        <w:rPr>
          <w:b/>
        </w:rPr>
        <w:t>TRT6 N.º 42/2024, QUE INSTITUI A POLÍTICA DE COMBATE À FRAUDE E À CORRUPÇÃO, NO ÂMBITO DO TRIBUNAL REGIONAL DO TRABALHO DA 6ª REGIÃO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bookmarkStart w:id="0" w:name="_Hlk198742548"/>
      <w:r>
        <w:rPr>
          <w:b/>
          <w:color w:themeColor="text1" w:val="000000"/>
        </w:rPr>
        <w:t>aprovou</w:t>
      </w:r>
      <w:r>
        <w:rPr>
          <w:color w:themeColor="text1" w:val="000000"/>
        </w:rPr>
        <w:t xml:space="preserve">, </w:t>
      </w:r>
      <w:r>
        <w:rPr>
          <w:b/>
          <w:color w:themeColor="text1" w:val="000000"/>
          <w:u w:val="single"/>
        </w:rPr>
        <w:t>por unanimidade</w:t>
      </w:r>
      <w:r>
        <w:rPr>
          <w:color w:themeColor="text1" w:val="000000"/>
        </w:rPr>
        <w:t xml:space="preserve">, a </w:t>
      </w:r>
      <w:r>
        <w:rPr>
          <w:b/>
        </w:rPr>
        <w:t>PROPOSTA DE RESOLUÇÃO ADMINISTRATIVA TRT6 N.º 42/2024, QUE INSTITUI A POLÍTICA DE COMBATE À FRAUDE E À CORRUPÇÃO, NO ÂMBITO DO TRIBUNAL REGIONAL DO TRABALHO DA 6ª REGIÃO</w:t>
      </w:r>
      <w:r>
        <w:rPr>
          <w:bCs/>
        </w:rPr>
        <w:t>, nos seguintes termos: “</w:t>
      </w:r>
      <w:r>
        <w:rPr>
          <w:b/>
          <w:bCs/>
          <w:color w:themeColor="text1" w:val="000000"/>
        </w:rPr>
        <w:t>CONSIDERANDO</w:t>
      </w:r>
      <w:r>
        <w:rPr>
          <w:color w:themeColor="text1" w:val="000000"/>
        </w:rPr>
        <w:t xml:space="preserve"> o disposto na Resolução Administrativa TRT6 n.º 42/2024, de 16 dezembro de 2024, que institui a Política de Combate à Fraude e à Corrupção no âmbito do Tribunal Regional do Trabalho da 6ª Região; </w:t>
      </w:r>
      <w:r>
        <w:rPr>
          <w:b/>
          <w:bCs/>
          <w:color w:themeColor="text1" w:val="000000"/>
        </w:rPr>
        <w:t>CONSIDERANDO</w:t>
      </w:r>
      <w:r>
        <w:rPr>
          <w:color w:themeColor="text1" w:val="000000"/>
        </w:rPr>
        <w:t xml:space="preserve"> a necessidade de implementação de ações do Plano de Ação do TRT-6 no âmbito do e-Prevenção; </w:t>
      </w:r>
      <w:r>
        <w:rPr>
          <w:b/>
          <w:bCs/>
          <w:color w:themeColor="text1" w:val="000000"/>
        </w:rPr>
        <w:t>CONSIDERANDO</w:t>
      </w:r>
      <w:r>
        <w:rPr>
          <w:color w:themeColor="text1" w:val="000000"/>
        </w:rPr>
        <w:t xml:space="preserve"> os expedientes consolidados no PROAD 8631/2025; </w:t>
      </w:r>
      <w:r>
        <w:rPr>
          <w:b/>
          <w:bCs/>
          <w:color w:themeColor="text1" w:val="000000"/>
        </w:rPr>
        <w:t>RESOLVEU</w:t>
      </w:r>
      <w:r>
        <w:rPr>
          <w:color w:themeColor="text1" w:val="000000"/>
        </w:rPr>
        <w:t xml:space="preserve">: </w:t>
      </w:r>
      <w:r>
        <w:rPr>
          <w:b/>
          <w:bCs/>
          <w:color w:themeColor="text1" w:val="000000"/>
        </w:rPr>
        <w:t xml:space="preserve">Art. 1º </w:t>
      </w:r>
      <w:r>
        <w:rPr>
          <w:color w:themeColor="text1" w:val="000000"/>
        </w:rPr>
        <w:t>Alterar o Capítulo VII da Resolução Administrativa TRT6 n.º 42/2024, que passa vigorar com a seguinte redação: “</w:t>
      </w:r>
      <w:r>
        <w:rPr>
          <w:rFonts w:eastAsia="Calibri"/>
          <w:b/>
          <w:color w:themeColor="text1" w:val="000000"/>
        </w:rPr>
        <w:t xml:space="preserve">CAPÍTULO VII - DA APURAÇÃO E RESPONSABILIZAÇÃO - Seção I - DAS DISPOSIÇÕES GERAIS: Art. 20. </w:t>
      </w:r>
      <w:r>
        <w:rPr>
          <w:rFonts w:eastAsia="Calibri"/>
          <w:color w:themeColor="text1" w:val="000000"/>
        </w:rPr>
        <w:t xml:space="preserve">Os indícios de irregularidades deverão ser apurados, inclusive de ofício, promovendo-se a responsabilização em caso de comprovação de sua materialidade e autoria, garantido-se o contraditório e a ampla defesa, a proteção dos direitos dos(as) envolvidos(as), a confidencialidade e o sigilo de dados e documentos. </w:t>
      </w:r>
      <w:r>
        <w:rPr>
          <w:rFonts w:eastAsia="Calibri"/>
          <w:b/>
          <w:color w:themeColor="text1" w:val="000000"/>
        </w:rPr>
        <w:t xml:space="preserve">Art. 21. </w:t>
      </w:r>
      <w:r>
        <w:rPr>
          <w:rFonts w:eastAsia="Calibri"/>
          <w:color w:themeColor="text1" w:val="000000"/>
        </w:rPr>
        <w:t xml:space="preserve">A apuração de fraude e de corrupção deverá seguir os procedimentos constantes na legislação em vigor, bem como no Código de Ética do TRT-6. </w:t>
      </w:r>
      <w:r>
        <w:rPr>
          <w:rFonts w:eastAsia="Calibri"/>
          <w:b/>
          <w:color w:themeColor="text1" w:val="000000"/>
        </w:rPr>
        <w:t>Parágrafo único.</w:t>
      </w:r>
      <w:r>
        <w:rPr>
          <w:rFonts w:eastAsia="Calibri"/>
          <w:color w:themeColor="text1" w:val="000000"/>
        </w:rPr>
        <w:t xml:space="preserve"> Aplica-se o disposto no </w:t>
      </w:r>
      <w:r>
        <w:rPr>
          <w:rFonts w:eastAsia="Calibri"/>
          <w:i/>
          <w:color w:themeColor="text1" w:val="000000"/>
        </w:rPr>
        <w:t>caput</w:t>
      </w:r>
      <w:r>
        <w:rPr>
          <w:rFonts w:eastAsia="Calibri"/>
          <w:color w:themeColor="text1" w:val="000000"/>
        </w:rPr>
        <w:t xml:space="preserve"> às infrações cometidas por qualquer dos agentes referidos no art. 2º desta resolução, inclusive: </w:t>
      </w:r>
      <w:r>
        <w:rPr>
          <w:rFonts w:eastAsia="Calibri"/>
          <w:b/>
          <w:color w:themeColor="text1" w:val="000000"/>
        </w:rPr>
        <w:t xml:space="preserve">I - </w:t>
      </w:r>
      <w:r>
        <w:rPr>
          <w:rFonts w:eastAsia="Calibri"/>
          <w:color w:themeColor="text1" w:val="000000"/>
        </w:rPr>
        <w:t xml:space="preserve">servidores(as) cedidos(as) e requisitados(as) em exercício no TRT-6; </w:t>
      </w:r>
      <w:r>
        <w:rPr>
          <w:rFonts w:eastAsia="Calibri"/>
          <w:b/>
          <w:color w:themeColor="text1" w:val="000000"/>
        </w:rPr>
        <w:t xml:space="preserve">II - </w:t>
      </w:r>
      <w:r>
        <w:rPr>
          <w:rFonts w:eastAsia="Calibri"/>
          <w:color w:themeColor="text1" w:val="000000"/>
        </w:rPr>
        <w:t xml:space="preserve">ocupantes de cargo em comissão não pertencentes ao quadro de pessoal permanente do TRT-6; </w:t>
      </w:r>
      <w:r>
        <w:rPr>
          <w:rFonts w:eastAsia="Calibri"/>
          <w:b/>
          <w:color w:themeColor="text1" w:val="000000"/>
        </w:rPr>
        <w:t>III -</w:t>
      </w:r>
      <w:r>
        <w:rPr>
          <w:rFonts w:eastAsia="Calibri"/>
          <w:color w:themeColor="text1" w:val="000000"/>
        </w:rPr>
        <w:t xml:space="preserve"> todo aquele que preste serviço ou desenvolva atividades, de natureza permanente, temporária ou excepcional, ainda que em caráter voluntário, no âmbito do TRT-6. </w:t>
      </w:r>
      <w:r>
        <w:rPr>
          <w:rFonts w:eastAsia="Calibri"/>
          <w:b/>
          <w:color w:themeColor="text1" w:val="000000"/>
        </w:rPr>
        <w:t xml:space="preserve">Art. 22. </w:t>
      </w:r>
      <w:r>
        <w:rPr>
          <w:rFonts w:eastAsia="Calibri"/>
          <w:color w:themeColor="text1" w:val="000000"/>
          <w:shd w:fill="FFFFFF" w:val="clear"/>
        </w:rPr>
        <w:t>A apuração de irregularidades cometidas por magistrados(as) deverá seguir os procedimentos legais aplicáveis à espécie</w:t>
      </w:r>
      <w:r>
        <w:rPr>
          <w:rFonts w:eastAsia="Calibri"/>
          <w:color w:themeColor="text1" w:val="000000"/>
        </w:rPr>
        <w:t xml:space="preserve">, inclusive os constantes da Resolução CNJ n. 135/2011 e do Regimento Interno do TRT-6. </w:t>
      </w:r>
      <w:r>
        <w:rPr>
          <w:rFonts w:eastAsia="Calibri"/>
          <w:b/>
          <w:color w:themeColor="text1" w:val="000000"/>
        </w:rPr>
        <w:t xml:space="preserve">Art. 23. </w:t>
      </w:r>
      <w:r>
        <w:rPr>
          <w:rFonts w:eastAsia="Calibri"/>
          <w:color w:themeColor="text1" w:val="000000"/>
        </w:rPr>
        <w:t xml:space="preserve">Serão mantidos, em caráter permanente, os seguintes canais de comunicação para apresentação e acompanhamento de denúncias, representações e reclamações: I - Ouvidoria e Serviço de Informação ao Cidadão - SIC; II - Corregedoria Regional. </w:t>
      </w:r>
      <w:r>
        <w:rPr>
          <w:rFonts w:eastAsia="Calibri"/>
          <w:b/>
          <w:color w:themeColor="text1" w:val="000000"/>
        </w:rPr>
        <w:t xml:space="preserve">Parágrafo Único. </w:t>
      </w:r>
      <w:r>
        <w:rPr>
          <w:rFonts w:eastAsia="Calibri"/>
          <w:color w:themeColor="text1" w:val="000000"/>
        </w:rPr>
        <w:t xml:space="preserve">O Comitê de Ética e Integridade poderá receber denúncias ou representações, nas quais se apresente conduta contrária à ética e à integridade, na forma do artigo 6º, VI, da Resolução Administrativa TRT6 nº 36/2023. </w:t>
      </w:r>
      <w:r>
        <w:rPr>
          <w:rFonts w:eastAsia="Calibri"/>
          <w:b/>
          <w:color w:themeColor="text1" w:val="000000"/>
        </w:rPr>
        <w:t>Art. 24.</w:t>
      </w:r>
      <w:r>
        <w:rPr>
          <w:rFonts w:eastAsia="Calibri"/>
          <w:color w:themeColor="text1" w:val="000000"/>
        </w:rPr>
        <w:t xml:space="preserve"> Deverão ser garantidos ao(à) denunciante o anonimato e a não retaliação. </w:t>
      </w:r>
      <w:r>
        <w:rPr>
          <w:rFonts w:eastAsia="Calibri"/>
          <w:b/>
          <w:color w:themeColor="text1" w:val="000000"/>
        </w:rPr>
        <w:t>Art. 25.</w:t>
      </w:r>
      <w:r>
        <w:rPr>
          <w:rFonts w:eastAsia="Calibri"/>
          <w:color w:themeColor="text1" w:val="000000"/>
        </w:rPr>
        <w:t xml:space="preserve"> As irregularidades comprovadas resultarão em sanções, em conformidade com as leis e atos normativos aplicáveis à espécie. </w:t>
      </w:r>
      <w:r>
        <w:rPr>
          <w:rFonts w:eastAsia="Calibri"/>
          <w:b/>
          <w:color w:themeColor="text1" w:val="000000"/>
        </w:rPr>
        <w:t>Parágrafo único.</w:t>
      </w:r>
      <w:r>
        <w:rPr>
          <w:rFonts w:eastAsia="Calibri"/>
          <w:color w:themeColor="text1" w:val="000000"/>
        </w:rPr>
        <w:t xml:space="preserve"> Os casos que fugirem do poder administrativo-disciplinar do TRT-6 serão imediatamente comunicados aos(às) empregadores(as) ou às instituições a que estejam vinculados(as) os(as) agentes do ilícito. </w:t>
      </w:r>
      <w:r>
        <w:rPr>
          <w:rFonts w:eastAsia="Calibri"/>
          <w:b/>
          <w:color w:themeColor="text1" w:val="000000"/>
        </w:rPr>
        <w:t>Art. 26.</w:t>
      </w:r>
      <w:r>
        <w:rPr>
          <w:rFonts w:eastAsia="Calibri"/>
          <w:color w:themeColor="text1" w:val="000000"/>
        </w:rPr>
        <w:t xml:space="preserve"> Sem prejuízo do disposto no artigo anterior, serão imediatamente reportadas aos órgãos de controle e às autoridades competentes: </w:t>
      </w:r>
      <w:r>
        <w:rPr>
          <w:rFonts w:eastAsia="Calibri"/>
          <w:b/>
          <w:color w:themeColor="text1" w:val="000000"/>
        </w:rPr>
        <w:t xml:space="preserve">I - </w:t>
      </w:r>
      <w:r>
        <w:rPr>
          <w:rFonts w:eastAsia="Calibri"/>
          <w:color w:themeColor="text1" w:val="000000"/>
        </w:rPr>
        <w:t xml:space="preserve">as suspeitas de irregularidades que contenham indícios relevantes de autoria e materialidade; </w:t>
      </w:r>
      <w:r>
        <w:rPr>
          <w:rFonts w:eastAsia="Calibri"/>
          <w:b/>
          <w:color w:themeColor="text1" w:val="000000"/>
        </w:rPr>
        <w:t xml:space="preserve">II - </w:t>
      </w:r>
      <w:r>
        <w:rPr>
          <w:rFonts w:eastAsia="Calibri"/>
          <w:color w:themeColor="text1" w:val="000000"/>
        </w:rPr>
        <w:t xml:space="preserve">as irregularidades comprovadas, para adoção das medidas legais cabíveis, inclusive para fins de ressarcimento ao erário, conforme o caso. </w:t>
      </w:r>
      <w:r>
        <w:rPr>
          <w:rFonts w:eastAsia="Calibri"/>
          <w:b/>
          <w:color w:themeColor="text1" w:val="000000"/>
        </w:rPr>
        <w:t xml:space="preserve">Seção II - </w:t>
      </w:r>
      <w:r>
        <w:rPr>
          <w:color w:themeColor="text1" w:val="000000"/>
        </w:rPr>
        <w:t xml:space="preserve">DA EQUIPE DE INVESTIGAÇÃO INTERNA DE INCIDENTES DE FRAUDE E CORRUPÇÃO: Art. 26-A. As atividades da Equipe de Investigação Interna de Incidentes de Fraude e Corrupção, com a finalidade precípua de apurar os supostos casos de fraudes e corrupção no âmbito do Tribunal, será exercida pela Comissão Permanente Disciplinar, disciplinada pela Resolução Administrativa TRT6 n.º 41/2024, que trata do Processo Administrativo Disciplinar. § 1º Não poderão participar da Comissão cônjuge, companheiro(a) ou parente do(a) investigado(a), consanguíneo ou afim, em linha reta ou colateral, até o terceiro grau, os que se enquadrem nas hipóteses do artigo 18 da Lei n.º 9784/99, bem como aqueles que possam incorrer em outros conflitos de interesses a serem aferidos no caso concreto. § 2º Poderão ser designados(as), por meio portaria específica, servidores(as) da unidade onde tenham ocorrido as irregularidades objeto de apuração, exceto quando motivos relevantes recomendem a designação de servidores(as) de outras unidades do Tribunal. §3º Os (As) membros(as) da Comissão, quando atuando nas funções inerentes à Equipe de Investigação Interna de Incidentes de Fraude e Corrupção, devem firmar termo de confidencialidade, instrumento para assegurar o sigilo da investigação interna e a independência dos atos de apuração praticados. Art. 26-B. A Equipe de Investigação Interna de Incidentes de Fraude e Corrupção exercerá suas atividades com independência e imparcialidade, assegurado o sigilo necessário à elucidação do fato ou exigido pelo interesse da Administração. </w:t>
      </w:r>
      <w:r>
        <w:rPr>
          <w:bCs/>
          <w:color w:themeColor="text1" w:val="000000"/>
        </w:rPr>
        <w:t>Parágrafo único</w:t>
      </w:r>
      <w:r>
        <w:rPr>
          <w:color w:themeColor="text1" w:val="000000"/>
        </w:rPr>
        <w:t xml:space="preserve">. As reuniões e as audiências das comissões terão caráter reservado. </w:t>
      </w:r>
      <w:r>
        <w:rPr>
          <w:rFonts w:eastAsia="Calibri"/>
          <w:b/>
          <w:color w:themeColor="text1" w:val="000000"/>
        </w:rPr>
        <w:t xml:space="preserve">Art. 26-C. </w:t>
      </w:r>
      <w:r>
        <w:rPr>
          <w:rFonts w:eastAsia="Calibri"/>
          <w:color w:themeColor="text1" w:val="000000"/>
        </w:rPr>
        <w:t>A Equipe de Investigação Interna de Incidentes de Fraude e Corrupção desenvolverá, para cada investigação interna, plano de trabalho específico, abarcando objeto, atividades, atribuições, responsabilidades e cronograma.</w:t>
      </w:r>
      <w:r>
        <w:rPr>
          <w:color w:themeColor="text1" w:val="000000"/>
        </w:rPr>
        <w:t xml:space="preserve">” </w:t>
      </w:r>
      <w:r>
        <w:rPr>
          <w:b/>
          <w:bCs/>
          <w:color w:themeColor="text1" w:val="000000"/>
        </w:rPr>
        <w:t>Art. 2°</w:t>
      </w:r>
      <w:r>
        <w:rPr>
          <w:color w:themeColor="text1" w:val="000000"/>
        </w:rPr>
        <w:t xml:space="preserve"> Esta Resolução Administrativa entra em vigor na data de sua publicação. </w:t>
      </w:r>
      <w:r>
        <w:rPr>
          <w:b/>
          <w:bCs/>
          <w:color w:themeColor="text1" w:val="000000"/>
        </w:rPr>
        <w:t>Art. 3°</w:t>
      </w:r>
      <w:r>
        <w:rPr>
          <w:color w:themeColor="text1" w:val="000000"/>
        </w:rPr>
        <w:t xml:space="preserve"> Republique-se a Resolução Administrativa TRT6 n.º 42/2024, consolidando as alterações ora promovidas</w:t>
      </w:r>
      <w:bookmarkEnd w:id="0"/>
      <w:r>
        <w:rPr>
          <w:color w:themeColor="text1" w:val="000000"/>
        </w:rPr>
        <w:t>.”.</w:t>
      </w:r>
    </w:p>
    <w:p>
      <w:pPr>
        <w:pStyle w:val="Normal"/>
        <w:ind w:right="-1"/>
        <w:jc w:val="both"/>
        <w:rPr>
          <w:b/>
          <w:bCs/>
          <w:color w:themeColor="text1" w:val="000000"/>
          <w:sz w:val="16"/>
          <w:szCs w:val="16"/>
        </w:rPr>
      </w:pPr>
      <w:r>
        <w:rPr>
          <w:b/>
          <w:bCs/>
          <w:color w:themeColor="text1" w:val="000000"/>
          <w:sz w:val="16"/>
          <w:szCs w:val="16"/>
        </w:rPr>
      </w:r>
    </w:p>
    <w:p>
      <w:pPr>
        <w:pStyle w:val="Standard"/>
        <w:spacing w:lineRule="auto" w:line="240"/>
        <w:ind w:hanging="0" w:left="0"/>
        <w:jc w:val="both"/>
        <w:rPr>
          <w:rFonts w:ascii="Times New Roman" w:hAnsi="Times New Roman" w:cs="Times New Roman"/>
          <w:b/>
          <w:bCs/>
          <w:color w:themeColor="text1" w:val="000000"/>
          <w:sz w:val="16"/>
          <w:szCs w:val="16"/>
        </w:rPr>
      </w:pPr>
      <w:r>
        <w:rPr>
          <w:rFonts w:cs="Times New Roman" w:ascii="Times New Roman" w:hAnsi="Times New Roman"/>
          <w:b/>
          <w:bCs/>
          <w:color w:themeColor="text1" w:val="000000"/>
          <w:sz w:val="16"/>
          <w:szCs w:val="16"/>
        </w:rPr>
        <w:t>Ausências justificadas das Exmas. Desembargadoras Gisane Barbosa de Araújo e</w:t>
      </w:r>
      <w:r>
        <w:rPr>
          <w:rFonts w:cs="Times New Roman" w:ascii="Times New Roman" w:hAnsi="Times New Roman"/>
          <w:color w:themeColor="text1" w:val="000000"/>
        </w:rPr>
        <w:t xml:space="preserve"> </w:t>
      </w:r>
      <w:r>
        <w:rPr>
          <w:rFonts w:cs="Times New Roman" w:ascii="Times New Roman" w:hAnsi="Times New Roman"/>
          <w:b/>
          <w:bCs/>
          <w:color w:themeColor="text1" w:val="000000"/>
          <w:sz w:val="16"/>
          <w:szCs w:val="16"/>
        </w:rPr>
        <w:t xml:space="preserve">Carmen Lucia Vieira do Nascimento, em razão de férias. </w:t>
      </w:r>
    </w:p>
    <w:p>
      <w:pPr>
        <w:pStyle w:val="Normal"/>
        <w:ind w:right="-1"/>
        <w:jc w:val="both"/>
        <w:rPr>
          <w:b/>
          <w:bCs/>
          <w:color w:themeColor="text1" w:val="000000"/>
          <w:sz w:val="16"/>
          <w:szCs w:val="16"/>
        </w:rPr>
      </w:pPr>
      <w:r>
        <w:rPr>
          <w:b/>
          <w:bCs/>
          <w:color w:themeColor="text1" w:val="000000"/>
          <w:sz w:val="16"/>
          <w:szCs w:val="16"/>
        </w:rPr>
        <w:t>Ausência justificada da Exma.</w:t>
      </w:r>
      <w:r>
        <w:rPr>
          <w:color w:themeColor="text1" w:val="000000"/>
          <w:sz w:val="22"/>
          <w:szCs w:val="22"/>
        </w:rPr>
        <w:t xml:space="preserve"> </w:t>
      </w:r>
      <w:r>
        <w:rPr>
          <w:b/>
          <w:bCs/>
          <w:color w:themeColor="text1" w:val="000000"/>
          <w:sz w:val="16"/>
          <w:szCs w:val="16"/>
        </w:rPr>
        <w:t>Desembargadora Nise Pedroso Lins de Sousa, em razão de viagem à Brasília, pela Escola Judicial.</w:t>
      </w:r>
    </w:p>
    <w:p>
      <w:pPr>
        <w:pStyle w:val="Standard"/>
        <w:spacing w:lineRule="auto" w:line="240"/>
        <w:ind w:hanging="0" w:left="0"/>
        <w:jc w:val="both"/>
        <w:rPr>
          <w:rFonts w:ascii="Times New Roman" w:hAnsi="Times New Roman" w:cs="Times New Roman"/>
          <w:color w:themeColor="text1" w:val="000000"/>
          <w:sz w:val="16"/>
          <w:szCs w:val="16"/>
        </w:rPr>
      </w:pPr>
      <w:r>
        <w:rPr>
          <w:rFonts w:cs="Times New Roman" w:ascii="Times New Roman" w:hAnsi="Times New Roman"/>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 xml:space="preserve">Referência PROAD TRT6 nº 9671/2025 </w:t>
      </w:r>
    </w:p>
    <w:p>
      <w:pPr>
        <w:pStyle w:val="Normal"/>
        <w:suppressAutoHyphens w:val="false"/>
        <w:jc w:val="both"/>
        <w:rPr>
          <w:b/>
          <w:bCs/>
          <w:color w:themeColor="text1" w:val="000000"/>
        </w:rPr>
      </w:pPr>
      <w:r>
        <w:rPr>
          <w:b/>
        </w:rPr>
        <w:t xml:space="preserve">Assunto: </w:t>
      </w:r>
      <w:bookmarkStart w:id="1" w:name="_Hlk198742641"/>
      <w:r>
        <w:rPr>
          <w:b/>
        </w:rPr>
        <w:t xml:space="preserve">PROPOSTA DE </w:t>
      </w:r>
      <w:r>
        <w:rPr>
          <w:b/>
          <w:bCs/>
          <w:color w:themeColor="text1" w:val="000000"/>
        </w:rPr>
        <w:t>RESOLUÇÃO ADMINISTRATIVA QUE DISPÕE SOBRE A APLICAÇÃO, NO QUE COUBER, AOS (ÀS) DESEMBARGADORES(AS) E AOS(AS) JUÍZES(AS) DE PRIMEIRA INSTÂNCIA, DO DISPOSTO NO ART. 222, III, DA LEI COMPLEMENTAR N.º 75, DE 20 DE MAIO DE 1993 E NA PORTARIA PGR/MPU N.º 705, DE 12 DE NOVEMBRO DE 2012</w:t>
      </w:r>
      <w:bookmarkEnd w:id="1"/>
    </w:p>
    <w:p>
      <w:pPr>
        <w:pStyle w:val="Normal"/>
        <w:suppressAutoHyphens w:val="false"/>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bookmarkStart w:id="2" w:name="_Hlk198742612"/>
      <w:r>
        <w:rPr>
          <w:b/>
          <w:color w:themeColor="text1" w:val="000000"/>
        </w:rPr>
        <w:t>aprovou</w:t>
      </w:r>
      <w:r>
        <w:rPr>
          <w:color w:themeColor="text1" w:val="000000"/>
        </w:rPr>
        <w:t xml:space="preserve">, </w:t>
      </w:r>
      <w:r>
        <w:rPr>
          <w:b/>
          <w:color w:themeColor="text1" w:val="000000"/>
          <w:u w:val="single"/>
        </w:rPr>
        <w:t xml:space="preserve">por </w:t>
      </w:r>
      <w:bookmarkEnd w:id="2"/>
      <w:r>
        <w:rPr>
          <w:b/>
          <w:color w:themeColor="text1" w:val="000000"/>
          <w:u w:val="single"/>
        </w:rPr>
        <w:t>maioria</w:t>
      </w:r>
      <w:r>
        <w:rPr>
          <w:b/>
          <w:color w:themeColor="text1" w:val="000000"/>
        </w:rPr>
        <w:t>,</w:t>
      </w:r>
      <w:r>
        <w:rPr>
          <w:color w:themeColor="text1" w:val="000000"/>
        </w:rPr>
        <w:t xml:space="preserve"> a </w:t>
      </w:r>
      <w:r>
        <w:rPr>
          <w:b/>
        </w:rPr>
        <w:t xml:space="preserve">PROPOSTA DE </w:t>
      </w:r>
      <w:r>
        <w:rPr>
          <w:b/>
          <w:bCs/>
          <w:color w:themeColor="text1" w:val="000000"/>
        </w:rPr>
        <w:t>RESOLUÇÃO ADMINISTRATIVA QUE DISPÕE SOBRE A APLICAÇÃO, NO QUE COUBER, AOS (ÀS) DESEMBARGADORES(AS) E AOS(AS) JUÍZES(AS) DE PRIMEIRA INSTÂNCIA, DO DISPOSTO NO ART. 222, III, DA LEI COMPLEMENTAR N.º 75, DE 20 DE MAIO DE 1993 E NA PORTARIA PGR/MPU N.º 705, DE 12 DE NOVEMBRO DE 2012</w:t>
      </w:r>
      <w:r>
        <w:rPr>
          <w:color w:themeColor="text1" w:val="000000"/>
        </w:rPr>
        <w:t>; nos seguintes termos:“</w:t>
      </w:r>
      <w:r>
        <w:rPr>
          <w:b/>
          <w:bCs/>
          <w:color w:themeColor="text1" w:val="000000"/>
        </w:rPr>
        <w:t>CONSIDERANDO</w:t>
      </w:r>
      <w:r>
        <w:rPr>
          <w:color w:themeColor="text1" w:val="000000"/>
        </w:rPr>
        <w:t xml:space="preserve"> a equiparação constitucional existente entre a Magistratura e o Ministério Público, nos termos do art. 129, § 4º, da Constituição da República de 1988, e a aplicabilidade imediata desse preceito; </w:t>
      </w:r>
      <w:r>
        <w:rPr>
          <w:b/>
          <w:bCs/>
          <w:color w:themeColor="text1" w:val="000000"/>
        </w:rPr>
        <w:t>CONSIDERANDO</w:t>
      </w:r>
      <w:r>
        <w:rPr>
          <w:color w:themeColor="text1" w:val="000000"/>
        </w:rPr>
        <w:t xml:space="preserve"> o já decidido pelo Conselho Nacional de Justiça e materializado na Resolução n.º 133, de 21 de junho de 2011, que dispõe sobre a simetria constitucional entre Magistratura e Ministério Público e a equiparação de suas vantagens; </w:t>
      </w:r>
      <w:r>
        <w:rPr>
          <w:b/>
          <w:bCs/>
          <w:color w:themeColor="text1" w:val="000000"/>
        </w:rPr>
        <w:t>CONSIDERANDO</w:t>
      </w:r>
      <w:r>
        <w:rPr>
          <w:color w:themeColor="text1" w:val="000000"/>
        </w:rPr>
        <w:t xml:space="preserve"> os termos da Resolução n.º 528, de 20 de outubro de 2023, do Conselho Nacional de Justiça, que garante a equiparação constitucional entre direitos e deveres da Magistratura e do Ministério Público, editada conforme o constante do Ato Normativo n.º 0006697-61.2023.2.00.0000; </w:t>
      </w:r>
      <w:r>
        <w:rPr>
          <w:b/>
          <w:bCs/>
          <w:color w:themeColor="text1" w:val="000000"/>
        </w:rPr>
        <w:t>CONSIDERANDO</w:t>
      </w:r>
      <w:r>
        <w:rPr>
          <w:color w:themeColor="text1" w:val="000000"/>
        </w:rPr>
        <w:t xml:space="preserve"> os termos da Resolução n.º 2.686, de 11 de abril de 2025, do Conselho Superior da Justiça do Trabalho, que dispõe sobre a aplicação, no âmbito do Tribunal Superior do Trabalho, do disposto no art. 222, inciso III e § 3º, da Lei Complementar n.º 75, de 20 de maio de 1993, e na Portaria PGR/MPU n.º 705, de 12 de novembro de 2012; </w:t>
      </w:r>
      <w:r>
        <w:rPr>
          <w:b/>
          <w:bCs/>
          <w:color w:themeColor="text1" w:val="000000"/>
        </w:rPr>
        <w:t>CONSIDERANDO</w:t>
      </w:r>
      <w:r>
        <w:rPr>
          <w:color w:themeColor="text1" w:val="000000"/>
        </w:rPr>
        <w:t xml:space="preserve"> os termos da Resolução n.º 411, de 31 de março de 2025, do Conselho Superior da Justiça do Trabalho, que dispõe sobre a aplicação, no que couber, no âmbito da Justiça do Trabalho de primeiro e segundo graus, do disposto no art. 222, inciso III e § 3º, da Lei Complementar nº 75, de 20 de maio de 1993; </w:t>
      </w:r>
      <w:r>
        <w:rPr>
          <w:b/>
          <w:bCs/>
          <w:color w:themeColor="text1" w:val="000000"/>
        </w:rPr>
        <w:t>RESOLVE</w:t>
      </w:r>
      <w:r>
        <w:rPr>
          <w:color w:themeColor="text1" w:val="000000"/>
        </w:rPr>
        <w:t xml:space="preserve">: </w:t>
      </w:r>
      <w:r>
        <w:rPr>
          <w:b/>
          <w:bCs/>
          <w:color w:themeColor="text1" w:val="000000"/>
        </w:rPr>
        <w:t>Art. 1º</w:t>
      </w:r>
      <w:r>
        <w:rPr>
          <w:color w:themeColor="text1" w:val="000000"/>
        </w:rPr>
        <w:t xml:space="preserve"> Aplicar-se-á, no âmbito do Tribunal Regional do Trabalho da 6ª Região, o disposto no art. 222, inciso III e § 3º, da Lei Complementar n.º 75, de 20 de maio de 1993, e na Portaria PGR/MPU n.º 705, de 12 de novembro de 2012. </w:t>
      </w:r>
      <w:r>
        <w:rPr>
          <w:b/>
          <w:bCs/>
          <w:color w:themeColor="text1" w:val="000000"/>
        </w:rPr>
        <w:t>Art. 2º</w:t>
      </w:r>
      <w:r>
        <w:rPr>
          <w:color w:themeColor="text1" w:val="000000"/>
        </w:rPr>
        <w:t xml:space="preserve"> Os (As) Desembargadores(as) e os(as) Juízes(as) de primeira instância têm direito à licença-prêmio por tempo de serviço, conforme o art. 222, inciso III, da Lei Complementar n.º 75, de 20 de maio de 1993, e a Resolução CNJ n.º 528, de 20 de outubro de 2023. </w:t>
      </w:r>
      <w:r>
        <w:rPr>
          <w:b/>
          <w:bCs/>
          <w:color w:themeColor="text1" w:val="000000"/>
        </w:rPr>
        <w:t xml:space="preserve">§ 1º </w:t>
      </w:r>
      <w:r>
        <w:rPr>
          <w:color w:themeColor="text1" w:val="000000"/>
        </w:rPr>
        <w:t xml:space="preserve">A licença-prêmio será concedida após cada quinquênio ininterrupto de exercício, pelo prazo de 3 (três) meses, contínuos ou alternados, sem prejuízo dos vencimentos, vantagens ou qualquer direito inerente ao cargo. </w:t>
      </w:r>
      <w:r>
        <w:rPr>
          <w:b/>
          <w:bCs/>
          <w:color w:themeColor="text1" w:val="000000"/>
        </w:rPr>
        <w:t>§ 2º</w:t>
      </w:r>
      <w:r>
        <w:rPr>
          <w:color w:themeColor="text1" w:val="000000"/>
        </w:rPr>
        <w:t xml:space="preserve"> O mês de licença corresponde a 30 (trinta) dias, perfazendo o total de 90 (noventa) dias por quinquênio. </w:t>
      </w:r>
      <w:r>
        <w:rPr>
          <w:b/>
          <w:bCs/>
          <w:color w:themeColor="text1" w:val="000000"/>
        </w:rPr>
        <w:t>§ 3º</w:t>
      </w:r>
      <w:r>
        <w:rPr>
          <w:color w:themeColor="text1" w:val="000000"/>
        </w:rPr>
        <w:t xml:space="preserve"> O reconhecimento do direito à licença prevista no caput independe de requerimento do(a) magistrado(a) interessado(a), desde que possua quinquênio ininterrupto integralizado, computando-se o tempo de efetivo exercício no órgão e o tempo de serviço público averbado nos assentamentos funcionais. </w:t>
      </w:r>
      <w:r>
        <w:rPr>
          <w:b/>
          <w:bCs/>
          <w:color w:themeColor="text1" w:val="000000"/>
        </w:rPr>
        <w:t>§ 4º</w:t>
      </w:r>
      <w:r>
        <w:rPr>
          <w:color w:themeColor="text1" w:val="000000"/>
        </w:rPr>
        <w:t xml:space="preserve"> As licenças-prêmio serão calculadas tendo como termo inicial a publicação da Lei Complementar n.º 75, de 21 de maio de 1993, considerando, para todos os fins legais, o tempo de ingresso na magistratura ou a data de averbação de tempo anterior de serviço público, computando-se os quinquênios ininterruptos integralizados, inclusive os anteriores à edição da Emenda Constitucional n.º 45, de 30 de dezembro de 2004, desde que não utilizados para outro fim. </w:t>
      </w:r>
      <w:r>
        <w:rPr>
          <w:b/>
          <w:bCs/>
          <w:color w:themeColor="text1" w:val="000000"/>
        </w:rPr>
        <w:t xml:space="preserve">§ 5º </w:t>
      </w:r>
      <w:r>
        <w:rPr>
          <w:color w:themeColor="text1" w:val="000000"/>
        </w:rPr>
        <w:t xml:space="preserve">Para fins de pagamento dos meses em que se der a fruição da licença-prêmio, será utilizado o vencimento, vantagens e qualquer direito inerente ao cargo, sem prejuízos, tendo como referência o mês imediatamente anterior ao início do gozo. </w:t>
      </w:r>
      <w:r>
        <w:rPr>
          <w:b/>
          <w:bCs/>
          <w:color w:themeColor="text1" w:val="000000"/>
        </w:rPr>
        <w:t>Art. 3º</w:t>
      </w:r>
      <w:r>
        <w:rPr>
          <w:color w:themeColor="text1" w:val="000000"/>
        </w:rPr>
        <w:t xml:space="preserve"> Serão passíveis de fruição todas as licenças-prêmio correspondentes a quinquênios ininterruptos integralizados, desde que não utilizados para outros fins, inclusive os anteriores à publicação desta Resolução. </w:t>
      </w:r>
      <w:r>
        <w:rPr>
          <w:b/>
          <w:bCs/>
          <w:color w:themeColor="text1" w:val="000000"/>
        </w:rPr>
        <w:t>Art. 4º</w:t>
      </w:r>
      <w:r>
        <w:rPr>
          <w:color w:themeColor="text1" w:val="000000"/>
        </w:rPr>
        <w:t xml:space="preserve"> Não será concedida licença-prêmio aos(às) Desembargadores(as) e aos(às) Juízes(as) de primeira instância que, no referido período aquisitivo: I - sofrer penalidade disciplinar; II - afastar-se para gozo de licença para tratar de interesses particulares. </w:t>
      </w:r>
      <w:r>
        <w:rPr>
          <w:b/>
          <w:bCs/>
          <w:color w:themeColor="text1" w:val="000000"/>
        </w:rPr>
        <w:t>Parágrafo único.</w:t>
      </w:r>
      <w:r>
        <w:rPr>
          <w:color w:themeColor="text1" w:val="000000"/>
        </w:rPr>
        <w:t xml:space="preserve"> Não será autorizada a fruição de licença-prêmio durante o período de vitaliciamento. </w:t>
      </w:r>
      <w:r>
        <w:rPr>
          <w:b/>
          <w:bCs/>
          <w:color w:themeColor="text1" w:val="000000"/>
        </w:rPr>
        <w:t>Art. 5º</w:t>
      </w:r>
      <w:r>
        <w:rPr>
          <w:color w:themeColor="text1" w:val="000000"/>
        </w:rPr>
        <w:t xml:space="preserve"> São requisitos cumulativos para o usufruto da licença-prêmio: I - regularidade dos serviços do órgão jurisdicional, sem despachos decisões ou sentenças com excesso injustificável de prazo; II - preservação da regularidade da prestação jurisdicional durante o período de afastamento. </w:t>
      </w:r>
      <w:r>
        <w:rPr>
          <w:b/>
          <w:bCs/>
          <w:color w:themeColor="text1" w:val="000000"/>
        </w:rPr>
        <w:t>Art. 6º</w:t>
      </w:r>
      <w:r>
        <w:rPr>
          <w:color w:themeColor="text1" w:val="000000"/>
        </w:rPr>
        <w:t xml:space="preserve"> Durante o período de fruição da licença-prêmio não será admissível o pagamento de diárias. </w:t>
      </w:r>
      <w:r>
        <w:rPr>
          <w:b/>
          <w:bCs/>
          <w:color w:themeColor="text1" w:val="000000"/>
        </w:rPr>
        <w:t xml:space="preserve">Art. 7º </w:t>
      </w:r>
      <w:r>
        <w:rPr>
          <w:color w:themeColor="text1" w:val="000000"/>
        </w:rPr>
        <w:t xml:space="preserve">A fruição da licença-prêmio será deferida por até 3 (três) meses, em períodos não inferiores a 30 (trinta) dias, subsequentes ou não. </w:t>
      </w:r>
      <w:r>
        <w:rPr>
          <w:b/>
          <w:bCs/>
          <w:color w:themeColor="text1" w:val="000000"/>
        </w:rPr>
        <w:t xml:space="preserve">Art. 8º </w:t>
      </w:r>
      <w:r>
        <w:rPr>
          <w:color w:themeColor="text1" w:val="000000"/>
        </w:rPr>
        <w:t xml:space="preserve">O gozo da licença-prêmio pelos(as) Desembargadores(as) será organizado em escala anual, elaborada pela Presidência e aprovada pelo Pleno para o exercício seguinte, respeitado, sempre que possível, o critério da antiguidade, sem prejuízo da possibilidade de ajustes motivados por conveniência administrativa ou requerimentos supervenientes justificados. </w:t>
      </w:r>
      <w:r>
        <w:rPr>
          <w:b/>
          <w:bCs/>
          <w:color w:themeColor="text1" w:val="000000"/>
        </w:rPr>
        <w:t>§ 1º</w:t>
      </w:r>
      <w:r>
        <w:rPr>
          <w:color w:themeColor="text1" w:val="000000"/>
        </w:rPr>
        <w:t xml:space="preserve"> O gozo da licença-prêmio deverá ser requerido com indicação do período de fruição, bem como o quinquênio a que se refere. </w:t>
      </w:r>
      <w:r>
        <w:rPr>
          <w:b/>
          <w:bCs/>
          <w:color w:themeColor="text1" w:val="000000"/>
        </w:rPr>
        <w:t>§ 2º</w:t>
      </w:r>
      <w:r>
        <w:rPr>
          <w:color w:themeColor="text1" w:val="000000"/>
        </w:rPr>
        <w:t xml:space="preserve"> Na organização da escala serão observadas as solicitações feitas pelos(as) Desembargadores(as) até o último dia do mês de agosto de cada ano. </w:t>
      </w:r>
      <w:r>
        <w:rPr>
          <w:b/>
          <w:bCs/>
          <w:color w:themeColor="text1" w:val="000000"/>
        </w:rPr>
        <w:t>§ 3º</w:t>
      </w:r>
      <w:r>
        <w:rPr>
          <w:color w:themeColor="text1" w:val="000000"/>
        </w:rPr>
        <w:t xml:space="preserve"> A escala será publicada até o último dia do mês de outubro. </w:t>
      </w:r>
      <w:r>
        <w:rPr>
          <w:b/>
          <w:bCs/>
          <w:color w:themeColor="text1" w:val="000000"/>
        </w:rPr>
        <w:t xml:space="preserve">Art. 9º </w:t>
      </w:r>
      <w:r>
        <w:rPr>
          <w:color w:themeColor="text1" w:val="000000"/>
        </w:rPr>
        <w:t xml:space="preserve">O gozo da licença-prêmio pelos(as) Juízes(as) de primeira instância será organizado em escala anual, elaborada pela Corregedoria Regional para o exercício seguinte, respeitado, sempre que possível, o critério da antiguidade e observada a continuidade da prestação jurisdicional nas unidades judiciárias. </w:t>
      </w:r>
      <w:r>
        <w:rPr>
          <w:b/>
          <w:bCs/>
          <w:color w:themeColor="text1" w:val="000000"/>
        </w:rPr>
        <w:t xml:space="preserve">§ 1º </w:t>
      </w:r>
      <w:r>
        <w:rPr>
          <w:color w:themeColor="text1" w:val="000000"/>
        </w:rPr>
        <w:t xml:space="preserve">A escala será submetida ao Tribunal Pleno para deliberação e aprovação, cabendo à Corregedoria Regional promover ajustes ou realocações necessários diante de situações supervenientes ou justificadas. </w:t>
      </w:r>
      <w:r>
        <w:rPr>
          <w:b/>
          <w:bCs/>
          <w:color w:themeColor="text1" w:val="000000"/>
        </w:rPr>
        <w:t>§ 2º</w:t>
      </w:r>
      <w:r>
        <w:rPr>
          <w:color w:themeColor="text1" w:val="000000"/>
        </w:rPr>
        <w:t xml:space="preserve"> O requerimento de fruição deverá conter a indicação do período pretendido e o quinquênio correspondente. </w:t>
      </w:r>
      <w:r>
        <w:rPr>
          <w:b/>
          <w:bCs/>
          <w:color w:themeColor="text1" w:val="000000"/>
        </w:rPr>
        <w:t>§ 3º</w:t>
      </w:r>
      <w:r>
        <w:rPr>
          <w:color w:themeColor="text1" w:val="000000"/>
        </w:rPr>
        <w:t xml:space="preserve"> Na organização da escala serão observadas as solicitações feitas pelos(as) Juízes(as) de primeira instância até o último dia do mês de agosto de cada ano. </w:t>
      </w:r>
      <w:r>
        <w:rPr>
          <w:b/>
          <w:bCs/>
          <w:color w:themeColor="text1" w:val="000000"/>
        </w:rPr>
        <w:t xml:space="preserve">§ 4º </w:t>
      </w:r>
      <w:r>
        <w:rPr>
          <w:color w:themeColor="text1" w:val="000000"/>
        </w:rPr>
        <w:t xml:space="preserve">A escala será publicada até o último dia do mês de outubro. </w:t>
      </w:r>
      <w:r>
        <w:rPr>
          <w:b/>
          <w:bCs/>
          <w:color w:themeColor="text1" w:val="000000"/>
        </w:rPr>
        <w:t>Art. 10.</w:t>
      </w:r>
      <w:r>
        <w:rPr>
          <w:color w:themeColor="text1" w:val="000000"/>
        </w:rPr>
        <w:t xml:space="preserve"> Para a fruição da licença-prêmio será conferida prioridade aos(às) Desembargadores(as) e aos(às) Juízes(as) de primeira instância com filhos de até 1 (um) ano de idade, que tenham filhos ou dependentes reconhecidos como pessoas com deficiência ou com genitor(es) sob sua dependência econômica, maior(es) de 80 (oitenta) anos. </w:t>
      </w:r>
      <w:r>
        <w:rPr>
          <w:b/>
          <w:bCs/>
          <w:color w:themeColor="text1" w:val="000000"/>
        </w:rPr>
        <w:t xml:space="preserve">Art. 11. </w:t>
      </w:r>
      <w:r>
        <w:rPr>
          <w:color w:themeColor="text1" w:val="000000"/>
        </w:rPr>
        <w:t xml:space="preserve">Em caso de ausência de manifestação no prazo fixado pelo Tribunal, presume-se a falta de interesse na fruição da licença-prêmio para o ano subsequente. </w:t>
      </w:r>
      <w:r>
        <w:rPr>
          <w:b/>
          <w:bCs/>
          <w:color w:themeColor="text1" w:val="000000"/>
        </w:rPr>
        <w:t>Art. 12.</w:t>
      </w:r>
      <w:r>
        <w:rPr>
          <w:color w:themeColor="text1" w:val="000000"/>
        </w:rPr>
        <w:t xml:space="preserve"> Os (As) Juízes(as) de primeira instância em exercício na mesma Vara do Trabalho não poderão gozar licenças-prêmios, férias ou ambas, de forma concomitante, mesmo que parcialmente. </w:t>
      </w:r>
      <w:r>
        <w:rPr>
          <w:b/>
          <w:bCs/>
          <w:color w:themeColor="text1" w:val="000000"/>
        </w:rPr>
        <w:t xml:space="preserve">Art. 13. </w:t>
      </w:r>
      <w:r>
        <w:rPr>
          <w:color w:themeColor="text1" w:val="000000"/>
        </w:rPr>
        <w:t xml:space="preserve">As magistradas e os magistrados convocados para desempenhar funções em outro órgão terão a fruição da licença-prêmio organizada e aprovada pela autoridade competente do órgão de exercício durante o período de sua convocação, que comunicará ao Tribunal Regional do Trabalho de origem, no prazo de até 45 (quarenta e cinco) dias antes do início da fruição, para as providências pertinentes. </w:t>
      </w:r>
      <w:r>
        <w:rPr>
          <w:b/>
          <w:bCs/>
          <w:color w:themeColor="text1" w:val="000000"/>
        </w:rPr>
        <w:t xml:space="preserve">Art. 14. </w:t>
      </w:r>
      <w:r>
        <w:rPr>
          <w:color w:themeColor="text1" w:val="000000"/>
        </w:rPr>
        <w:t xml:space="preserve">Após a publicação da escala de que tratam os artigos 8º e 9º, poderá ocorrer alteração por interesse da Administração ou a pedido das magistradas e dos magistrados, devendo submeter a justificativa à apreciação da Corregedoria Regional, em caso de juiz(a) de primeira instância, ou ao Pleno, em caso de Desembargador(a). </w:t>
      </w:r>
      <w:r>
        <w:rPr>
          <w:b/>
          <w:bCs/>
          <w:color w:themeColor="text1" w:val="000000"/>
        </w:rPr>
        <w:t>§ 1º</w:t>
      </w:r>
      <w:r>
        <w:rPr>
          <w:color w:themeColor="text1" w:val="000000"/>
        </w:rPr>
        <w:t xml:space="preserve"> O prazo para alteração do período de gozo de licença-prêmio, por iniciativa do magistrado, será de, no mínimo, 45 (quarenta e cinco) dias antes da data do início de seu gozo. </w:t>
      </w:r>
      <w:r>
        <w:rPr>
          <w:b/>
          <w:bCs/>
          <w:color w:themeColor="text1" w:val="000000"/>
        </w:rPr>
        <w:t>§ 2º</w:t>
      </w:r>
      <w:r>
        <w:rPr>
          <w:color w:themeColor="text1" w:val="000000"/>
        </w:rPr>
        <w:t xml:space="preserve"> É dispensada a observância do prazo previsto no § 1º na hipótese de necessidade do serviço. </w:t>
      </w:r>
      <w:r>
        <w:rPr>
          <w:b/>
          <w:bCs/>
          <w:color w:themeColor="text1" w:val="000000"/>
        </w:rPr>
        <w:t xml:space="preserve">§ 3º </w:t>
      </w:r>
      <w:r>
        <w:rPr>
          <w:color w:themeColor="text1" w:val="000000"/>
        </w:rPr>
        <w:t xml:space="preserve">As alterações do período de gozo da licença-prêmio das magistradas e dos magistrados em exercício em outro órgão deverão ser justificadas perante a autoridade competente desse órgão e comunicadas ao Tribunal de origem, observados os prazos previstos neste artigo. </w:t>
      </w:r>
      <w:r>
        <w:rPr>
          <w:b/>
          <w:bCs/>
          <w:color w:themeColor="text1" w:val="000000"/>
        </w:rPr>
        <w:t>Art. 15.</w:t>
      </w:r>
      <w:r>
        <w:rPr>
          <w:color w:themeColor="text1" w:val="000000"/>
        </w:rPr>
        <w:t xml:space="preserve"> O gozo da licença-prêmio poderá ser interrompido exclusivamente </w:t>
      </w:r>
      <w:r>
        <w:rPr>
          <w:i/>
          <w:iCs/>
          <w:color w:themeColor="text1" w:val="000000"/>
        </w:rPr>
        <w:t>ex officio</w:t>
      </w:r>
      <w:r>
        <w:rPr>
          <w:color w:themeColor="text1" w:val="000000"/>
        </w:rPr>
        <w:t xml:space="preserve"> e por estrita necessidade do serviço, sendo permitida sua suspensão apenas antes do início do gozo. </w:t>
      </w:r>
      <w:r>
        <w:rPr>
          <w:b/>
          <w:bCs/>
          <w:color w:themeColor="text1" w:val="000000"/>
        </w:rPr>
        <w:t>§ 1º</w:t>
      </w:r>
      <w:r>
        <w:rPr>
          <w:color w:themeColor="text1" w:val="000000"/>
        </w:rPr>
        <w:t xml:space="preserve"> A interrupção da licença-prêmio deverá ser formalizada por ato convocatório motivado, do qual terá ciência o magistrado afetado. </w:t>
      </w:r>
      <w:r>
        <w:rPr>
          <w:b/>
          <w:bCs/>
          <w:color w:themeColor="text1" w:val="000000"/>
        </w:rPr>
        <w:t xml:space="preserve">§ 2º </w:t>
      </w:r>
      <w:r>
        <w:rPr>
          <w:color w:themeColor="text1" w:val="000000"/>
        </w:rPr>
        <w:t xml:space="preserve">Os dias remanescentes da licença interrompida voltarão a compor o saldo do respectivo quinquênio, com vistas a nova marcação, que ocorrerá de forma contínua, em período solicitado ao Corregedor Regional, em caso de juiz(a) de primeira instância, e ao Pleno, em caso de Desembargador(a). </w:t>
      </w:r>
      <w:r>
        <w:rPr>
          <w:b/>
          <w:bCs/>
          <w:color w:themeColor="text1" w:val="000000"/>
        </w:rPr>
        <w:t xml:space="preserve">Art. 16. </w:t>
      </w:r>
      <w:r>
        <w:rPr>
          <w:color w:themeColor="text1" w:val="000000"/>
        </w:rPr>
        <w:t xml:space="preserve">A participação de Desembargador(a) em sessão administrativa durante a fruição de licença-prêmio, em razão da necessidade de integralização de quórum, gera o direito a compensação simples equivalente aos dias de atuação. </w:t>
      </w:r>
      <w:r>
        <w:rPr>
          <w:b/>
          <w:bCs/>
          <w:color w:themeColor="text1" w:val="000000"/>
        </w:rPr>
        <w:t xml:space="preserve">Art. 17. </w:t>
      </w:r>
      <w:r>
        <w:rPr>
          <w:color w:themeColor="text1" w:val="000000"/>
        </w:rPr>
        <w:t xml:space="preserve">A critério da Administração, após análise de oportunidade, conveniência e continuidade da prestação jurisdicional, poderá ser deferida a fruição de um período, parcial ou integral, de licença-prêmio a ser gozado no ano de 2025. </w:t>
      </w:r>
      <w:r>
        <w:rPr>
          <w:b/>
          <w:bCs/>
          <w:color w:themeColor="text1" w:val="000000"/>
        </w:rPr>
        <w:t>Art. 18.</w:t>
      </w:r>
      <w:r>
        <w:rPr>
          <w:color w:themeColor="text1" w:val="000000"/>
        </w:rPr>
        <w:t xml:space="preserve"> Os casos omissos serão resolvidos pela Presidência. </w:t>
      </w:r>
      <w:r>
        <w:rPr>
          <w:b/>
          <w:bCs/>
          <w:color w:themeColor="text1" w:val="000000"/>
        </w:rPr>
        <w:t xml:space="preserve">Art. 19. </w:t>
      </w:r>
      <w:r>
        <w:rPr>
          <w:color w:themeColor="text1" w:val="000000"/>
        </w:rPr>
        <w:t xml:space="preserve">Esta Resolução entra em vigor na data de sua publicação; </w:t>
      </w:r>
      <w:r>
        <w:rPr>
          <w:color w:themeColor="text1" w:val="000000"/>
          <w:u w:val="single"/>
        </w:rPr>
        <w:t>vencidos os Excelentíssimos Desembargadores Solange Moura de Andrade, Virgínio Henriques de Sá e Benevides, Fernando Cabral de Andrade Filho e Edmilson Alves da Silva</w:t>
      </w:r>
      <w:r>
        <w:rPr>
          <w:color w:themeColor="text1" w:val="000000"/>
        </w:rPr>
        <w:t>, que divergiam quanto ao art. 7º, porquanto entendiam por períodos não inferiores a 15 (quinze) dias, subsequentes ou não.</w:t>
      </w:r>
    </w:p>
    <w:p>
      <w:pPr>
        <w:pStyle w:val="Normal"/>
        <w:ind w:right="-1"/>
        <w:jc w:val="both"/>
        <w:rPr>
          <w:color w:themeColor="text1" w:val="000000"/>
        </w:rPr>
      </w:pPr>
      <w:r>
        <w:rPr>
          <w:color w:themeColor="text1" w:val="000000"/>
        </w:rPr>
      </w:r>
    </w:p>
    <w:p>
      <w:pPr>
        <w:pStyle w:val="Normal"/>
        <w:ind w:right="-1"/>
        <w:jc w:val="both"/>
        <w:rPr>
          <w:b/>
          <w:bCs/>
          <w:color w:themeColor="text1" w:val="000000"/>
          <w:sz w:val="16"/>
          <w:szCs w:val="16"/>
        </w:rPr>
      </w:pPr>
      <w:r>
        <w:rPr>
          <w:b/>
          <w:bCs/>
          <w:color w:themeColor="text1" w:val="000000"/>
          <w:sz w:val="16"/>
          <w:szCs w:val="16"/>
        </w:rPr>
        <w:t>Ausências justificadas das Exmas. Desembargadora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w:t>
      </w:r>
      <w:r>
        <w:rPr>
          <w:color w:themeColor="text1" w:val="000000"/>
          <w:sz w:val="22"/>
          <w:szCs w:val="22"/>
        </w:rPr>
        <w:t xml:space="preserve"> </w:t>
      </w:r>
      <w:r>
        <w:rPr>
          <w:b/>
          <w:bCs/>
          <w:color w:themeColor="text1" w:val="000000"/>
          <w:sz w:val="16"/>
          <w:szCs w:val="16"/>
        </w:rPr>
        <w:t>Desembargadora Nise Pedroso Lins de Sousa, em razão de viagem à Brasília, pela Escola Judicial.</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 xml:space="preserve">Referência PROAD TRT6 nº 4005/2025 </w:t>
      </w:r>
    </w:p>
    <w:p>
      <w:pPr>
        <w:pStyle w:val="Normal"/>
        <w:suppressAutoHyphens w:val="false"/>
        <w:jc w:val="both"/>
        <w:rPr>
          <w:b/>
          <w:bCs/>
          <w:color w:themeColor="text1" w:val="000000"/>
        </w:rPr>
      </w:pPr>
      <w:r>
        <w:rPr>
          <w:b/>
        </w:rPr>
        <w:t xml:space="preserve">Assunto: PROPOSTA DE </w:t>
      </w:r>
      <w:r>
        <w:rPr>
          <w:b/>
          <w:bCs/>
          <w:color w:themeColor="text1" w:val="000000"/>
        </w:rPr>
        <w:t>RESOLUÇÃO ADMINISTRATIVA QUE INSTITUI A COORDENADORIA DE EXECUÇÕES REUNIDAS, EXPROPRIAÇÃO E PESQUISA PATRIMONIAL AVANÇADA (COEXP), NO ÂMBITO DO TRT6 E EXTINGUE AS DIVISÕES DE HASTA PÚBLICA E DE PESQUISA PATRIMONIAL</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b/>
          <w:bCs/>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bookmarkStart w:id="3" w:name="_Hlk198742714"/>
      <w:r>
        <w:rPr>
          <w:b/>
          <w:color w:themeColor="text1" w:val="000000"/>
        </w:rPr>
        <w:t>aprovou</w:t>
      </w:r>
      <w:r>
        <w:rPr>
          <w:color w:themeColor="text1" w:val="000000"/>
        </w:rPr>
        <w:t xml:space="preserve">, </w:t>
      </w:r>
      <w:r>
        <w:rPr>
          <w:b/>
          <w:color w:themeColor="text1" w:val="000000"/>
          <w:u w:val="single"/>
        </w:rPr>
        <w:t>por unanimidade</w:t>
      </w:r>
      <w:r>
        <w:rPr>
          <w:color w:themeColor="text1" w:val="000000"/>
        </w:rPr>
        <w:t xml:space="preserve">, a </w:t>
      </w:r>
      <w:r>
        <w:rPr>
          <w:b/>
          <w:color w:themeColor="text1" w:val="000000"/>
        </w:rPr>
        <w:t xml:space="preserve">PROPOSTA DE </w:t>
      </w:r>
      <w:r>
        <w:rPr>
          <w:b/>
          <w:bCs/>
          <w:color w:themeColor="text1" w:val="000000"/>
        </w:rPr>
        <w:t>RESOLUÇÃO ADMINISTRATIVA QUE INSTITUI A COORDENADORIA DE EXECUÇÕES REUNIDAS, EXPROPRIAÇÃO E PESQUISA PATRIMONIAL AVANÇADA (COEXP), NO ÂMBITO DO TRT6 E EXTINGUE AS DIVISÕES DE HASTA PÚBLICA E DE PESQUISA PATRIMONIAL: “CONSIDERANDO</w:t>
      </w:r>
      <w:r>
        <w:rPr>
          <w:color w:themeColor="text1" w:val="000000"/>
        </w:rPr>
        <w:t xml:space="preserve"> a necessidade de revisão e atualização periódicas para o aperfeiçoamento dos serviços jurisdicionais; </w:t>
      </w:r>
      <w:r>
        <w:rPr>
          <w:b/>
          <w:bCs/>
          <w:color w:themeColor="text1" w:val="000000"/>
        </w:rPr>
        <w:t>CONSIDERANDO</w:t>
      </w:r>
      <w:r>
        <w:rPr>
          <w:color w:themeColor="text1" w:val="000000"/>
        </w:rPr>
        <w:t xml:space="preserve"> que, nos termos do art. 96, inciso I, alínea "b", da Constituição Federal, os tribunais têm autonomia para organizar suas secretarias e serviços auxiliares; </w:t>
      </w:r>
      <w:r>
        <w:rPr>
          <w:b/>
          <w:bCs/>
          <w:color w:themeColor="text1" w:val="000000"/>
        </w:rPr>
        <w:t>CONSIDERANDO</w:t>
      </w:r>
      <w:r>
        <w:rPr>
          <w:color w:themeColor="text1" w:val="000000"/>
        </w:rPr>
        <w:t xml:space="preserve"> a necessidade deste Tribunal Regional promover adequações em sua estrutura e procedimentos, mediante a otimização dos recursos materiais e humanos, a fim de fomentar a efetividade da execução e reduzir o congestionamento dessa fase processual; </w:t>
      </w:r>
      <w:r>
        <w:rPr>
          <w:b/>
          <w:bCs/>
          <w:color w:themeColor="text1" w:val="000000"/>
        </w:rPr>
        <w:t>CONSIDERANDO</w:t>
      </w:r>
      <w:r>
        <w:rPr>
          <w:color w:themeColor="text1" w:val="000000"/>
        </w:rPr>
        <w:t xml:space="preserve"> os princípios da eficiência administrativa (art. 37, caput, da Constituição Federal), da efetividade da jurisdição e da economia processual, que sugerem a concentração de atos na fase de execução como forma de otimizar os procedimentos, bem como a importância de dinamizar e intensificar ações voltadas aos procedimentos executórios, objetivando a celeridade do processo trabalhista; </w:t>
      </w:r>
      <w:r>
        <w:rPr>
          <w:b/>
          <w:bCs/>
          <w:color w:themeColor="text1" w:val="000000"/>
        </w:rPr>
        <w:t>CONSIDERANDO</w:t>
      </w:r>
      <w:r>
        <w:rPr>
          <w:color w:themeColor="text1" w:val="000000"/>
        </w:rPr>
        <w:t xml:space="preserve"> a Resolução CNJ n.º 584/2024, que dispõe sobre o uso dos sistemas de pesquisa de dados e busca de bens para constrição patrimonial e regulamenta a realização de pesquisas patrimoniais por meio de plataformas digitais integradas; </w:t>
      </w:r>
      <w:r>
        <w:rPr>
          <w:b/>
          <w:bCs/>
          <w:color w:themeColor="text1" w:val="000000"/>
        </w:rPr>
        <w:t>CONSIDERANDO</w:t>
      </w:r>
      <w:r>
        <w:rPr>
          <w:color w:themeColor="text1" w:val="000000"/>
        </w:rPr>
        <w:t xml:space="preserve"> a Resolução CSJT n.º 138/2014, que dispõe sobre o estabelecimento de Núcleos de Pesquisa Patrimonial no âmbito dos Tribunais Regionais do Trabalho, define objetivos de atuação e dá outras providências, além de estabelecer diretrizes para a realização de Pesquisa Patrimonial Avançada; </w:t>
      </w:r>
      <w:r>
        <w:rPr>
          <w:b/>
          <w:bCs/>
          <w:color w:themeColor="text1" w:val="000000"/>
        </w:rPr>
        <w:t>CONSIDERANDO</w:t>
      </w:r>
      <w:r>
        <w:rPr>
          <w:color w:themeColor="text1" w:val="000000"/>
        </w:rPr>
        <w:t xml:space="preserve"> a Resolução CNJ n.º 236/2016, que regulamenta, no âmbito do Poder Judiciário, procedimentos relativos à alienação judicial por meio eletrônico, na forma preconizada pelo art. 882, § 1º, do novo Código de Processo Civil (Lei 13.105/2015); </w:t>
      </w:r>
      <w:r>
        <w:rPr>
          <w:b/>
          <w:bCs/>
          <w:color w:themeColor="text1" w:val="000000"/>
        </w:rPr>
        <w:t>CONSIDERANDO</w:t>
      </w:r>
      <w:r>
        <w:rPr>
          <w:color w:themeColor="text1" w:val="000000"/>
        </w:rPr>
        <w:t xml:space="preserve"> a Consolidação dos Provimentos da Corregedoria-Geral da Justiça do Trabalho (Provimento n.º 04/2023), que regulamenta os Procedimentos de Reunião de Execuções (PRE) no âmbito da Justiça do Trabalho; </w:t>
      </w:r>
      <w:r>
        <w:rPr>
          <w:b/>
          <w:bCs/>
          <w:color w:themeColor="text1" w:val="000000"/>
        </w:rPr>
        <w:t>CONSIDERANDO</w:t>
      </w:r>
      <w:r>
        <w:rPr>
          <w:color w:themeColor="text1" w:val="000000"/>
        </w:rPr>
        <w:t xml:space="preserve"> as recomendações da Corregedoria-Geral da Justiça do Trabalho, constantes da Ata de Correição deste Regional realizada em novembro de 2024; </w:t>
      </w:r>
      <w:r>
        <w:rPr>
          <w:b/>
          <w:bCs/>
          <w:color w:themeColor="text1" w:val="000000"/>
        </w:rPr>
        <w:t>CONSIDERANDO</w:t>
      </w:r>
      <w:r>
        <w:rPr>
          <w:color w:themeColor="text1" w:val="000000"/>
        </w:rPr>
        <w:t xml:space="preserve"> que a unificação das atividades sob a mesma Coordenação possibilitará uma visão sistêmica dessa fase processual, viabilizando a implementação de ações, projetos e medidas destinadas a conferir maior efetividade à execução trabalhista, </w:t>
      </w:r>
      <w:r>
        <w:rPr>
          <w:b/>
          <w:bCs/>
          <w:color w:themeColor="text1" w:val="000000"/>
        </w:rPr>
        <w:t>RESOLVE</w:t>
      </w:r>
      <w:r>
        <w:rPr>
          <w:color w:themeColor="text1" w:val="000000"/>
        </w:rPr>
        <w:t xml:space="preserve">: </w:t>
      </w:r>
      <w:r>
        <w:rPr>
          <w:b/>
          <w:bCs/>
          <w:color w:themeColor="text1" w:val="000000"/>
        </w:rPr>
        <w:t>CAPÍTULO I - DAS DISPOSIÇÕES GERAIS:</w:t>
      </w:r>
      <w:r>
        <w:rPr>
          <w:color w:themeColor="text1" w:val="000000"/>
        </w:rPr>
        <w:t xml:space="preserve"> </w:t>
      </w:r>
      <w:r>
        <w:rPr>
          <w:b/>
          <w:bCs/>
          <w:color w:themeColor="text1" w:val="000000"/>
        </w:rPr>
        <w:t>Art. 1º</w:t>
      </w:r>
      <w:r>
        <w:rPr>
          <w:color w:themeColor="text1" w:val="000000"/>
        </w:rPr>
        <w:t xml:space="preserve"> Fica instituída a Coordenadoria de Execuções Reunidas, Expropriação e Pesquisa Patrimonial Avançada (COEXP) no âmbito do Tribunal Regional do Trabalho da 6ª Região. </w:t>
      </w:r>
      <w:r>
        <w:rPr>
          <w:b/>
          <w:bCs/>
          <w:color w:themeColor="text1" w:val="000000"/>
        </w:rPr>
        <w:t xml:space="preserve">Art. 2º </w:t>
      </w:r>
      <w:r>
        <w:rPr>
          <w:color w:themeColor="text1" w:val="000000"/>
        </w:rPr>
        <w:t xml:space="preserve">A Coordenadoria de Execuções Reunidas, Expropriação e Pesquisa Patrimonial Avançada (COEXP) terá atuação em toda a jurisdição do Tribunal Regional do Trabalho da 6ª Região e será subordinada à Corregedoria Regional. </w:t>
      </w:r>
      <w:r>
        <w:rPr>
          <w:b/>
          <w:bCs/>
          <w:color w:themeColor="text1" w:val="000000"/>
        </w:rPr>
        <w:t>Art. 3º</w:t>
      </w:r>
      <w:r>
        <w:rPr>
          <w:color w:themeColor="text1" w:val="000000"/>
        </w:rPr>
        <w:t xml:space="preserve"> A Coordenadoria de Execuções Reunidas, Expropriação e Pesquisa Patrimonial Avançada (COEXP) deverá pautar sua atuação com base, dentre outros, nos seguintes princípios e diretrizes: I - a cooperação judiciária; II - a essência conciliatória da Justiça do Trabalho como instrumento de pacificação social; III - o direito fundamental à razoável duração do processo (artigo 5º, LXXVIII, da Constituição da República) em benefício do(a) credor(a); IV - o princípio da eficiência administrativa (art. 37, caput, da Constituição da República), bem como da economia processual; V - o pagamento equânime dos créditos, observadas as particularidades do caso concreto; VI - a premência do crédito trabalhista, haja vista seu caráter alimentar; VII - a necessidade da preservação da função social da empresa e das entidades de prática desportiva. </w:t>
      </w:r>
      <w:r>
        <w:rPr>
          <w:b/>
          <w:bCs/>
          <w:color w:themeColor="text1" w:val="000000"/>
        </w:rPr>
        <w:t>CAPÍTULO II</w:t>
      </w:r>
      <w:r>
        <w:rPr>
          <w:color w:themeColor="text1" w:val="000000"/>
        </w:rPr>
        <w:t xml:space="preserve"> - </w:t>
      </w:r>
      <w:r>
        <w:rPr>
          <w:b/>
          <w:bCs/>
          <w:color w:themeColor="text1" w:val="000000"/>
        </w:rPr>
        <w:t>DA ESTRUTURA E DAS COMPETÊNCIAS</w:t>
      </w:r>
      <w:r>
        <w:rPr>
          <w:color w:themeColor="text1" w:val="000000"/>
        </w:rPr>
        <w:t xml:space="preserve">: </w:t>
      </w:r>
      <w:r>
        <w:rPr>
          <w:b/>
          <w:bCs/>
          <w:color w:themeColor="text1" w:val="000000"/>
        </w:rPr>
        <w:t>Art. 4º</w:t>
      </w:r>
      <w:r>
        <w:rPr>
          <w:color w:themeColor="text1" w:val="000000"/>
        </w:rPr>
        <w:t xml:space="preserve"> A Coordenadoria de Execuções Reunidas, Expropriação e Pesquisa Patrimonial Avançada (COEXP) funcionará como unidade integrada, reunindo as atribuições e competências relacionadas aos Procedimentos de Reunião de Execuções, Pesquisa Patrimonial Avançada, Inteligência na Execução e Alienação Judicial. </w:t>
      </w:r>
      <w:r>
        <w:rPr>
          <w:b/>
          <w:bCs/>
          <w:color w:themeColor="text1" w:val="000000"/>
        </w:rPr>
        <w:t>Art. 5º</w:t>
      </w:r>
      <w:r>
        <w:rPr>
          <w:color w:themeColor="text1" w:val="000000"/>
        </w:rPr>
        <w:t xml:space="preserve"> Compete à Coordenadoria de Execuções Reunidas, Expropriação e Pesquisa Patrimonial Avançada (COEXP): I - atuar como órgão centralizador das execuções, administrando e processando, no âmbito do Tribunal, os Procedimentos de Reunião de Execuções (PRE); II - realizar a Pesquisa Patrimonial Avançada de grandes devedores e, em casos de maior complexidade, no âmbito do TRT da 6ª Região, produzindo relatório circunstanciado das operações realizadas nos procedimentos; III - coordenar o leilão judicial unificado e as alienações judiciais de sua competência; IV - apreciar e decidir sobre os incidentes relacionados ao leilão judicial unificado e às alienações judiciais de sua competência; V - promover as diligências necessárias à efetivação da alienação judicial, inclusive resolvendo todos os incidentes inerentes, até a entrega do bem ao(à) adquirente; VI - atuar como master nos sistemas de cadastro em convênios e ferramentas de pesquisa patrimonial; VII - auxiliar no cumprimento das Metas Nacionais do Poder Judiciário, por meio de sugestões de novos procedimentos ou recomendação de prioridades; VIII - outras atividades inerentes à sua finalidade. </w:t>
      </w:r>
      <w:r>
        <w:rPr>
          <w:b/>
          <w:bCs/>
          <w:color w:themeColor="text1" w:val="000000"/>
        </w:rPr>
        <w:t xml:space="preserve">Parágrafo único. </w:t>
      </w:r>
      <w:r>
        <w:rPr>
          <w:color w:themeColor="text1" w:val="000000"/>
        </w:rPr>
        <w:t xml:space="preserve">Os procedimentos específicos de reunião de execuções (PRE), de pesquisa patrimonial avançada, bem como os casos complexos e o leilão judicial unificado, serão regulamentados em atos próprios. </w:t>
      </w:r>
      <w:r>
        <w:rPr>
          <w:b/>
          <w:bCs/>
          <w:color w:themeColor="text1" w:val="000000"/>
        </w:rPr>
        <w:t>CAPÍTULO III</w:t>
      </w:r>
      <w:r>
        <w:rPr>
          <w:color w:themeColor="text1" w:val="000000"/>
        </w:rPr>
        <w:t xml:space="preserve"> - </w:t>
      </w:r>
      <w:r>
        <w:rPr>
          <w:b/>
          <w:bCs/>
          <w:color w:themeColor="text1" w:val="000000"/>
        </w:rPr>
        <w:t>DA COORDENAÇÃO E DA GESTÃO</w:t>
      </w:r>
      <w:r>
        <w:rPr>
          <w:color w:themeColor="text1" w:val="000000"/>
        </w:rPr>
        <w:t xml:space="preserve">: </w:t>
      </w:r>
      <w:r>
        <w:rPr>
          <w:b/>
          <w:bCs/>
          <w:color w:themeColor="text1" w:val="000000"/>
        </w:rPr>
        <w:t>Art. 6º</w:t>
      </w:r>
      <w:r>
        <w:rPr>
          <w:color w:themeColor="text1" w:val="000000"/>
        </w:rPr>
        <w:t xml:space="preserve"> A Coordenadoria de Execuções Reunidas, Expropriação e Pesquisa Patrimonial Avançada (COEXP), será coordenada por um(a) magistrado(a), indicado(a) pela Presidência, ad referendum do Tribunal Pleno, e observadas as regras previstas na Resolução n.º 138 do CSJT. </w:t>
      </w:r>
      <w:r>
        <w:rPr>
          <w:b/>
          <w:bCs/>
          <w:color w:themeColor="text1" w:val="000000"/>
        </w:rPr>
        <w:t>§ 1º</w:t>
      </w:r>
      <w:r>
        <w:rPr>
          <w:color w:themeColor="text1" w:val="000000"/>
        </w:rPr>
        <w:t xml:space="preserve"> O(A) magistrado(a) coordenador(a) atuará como Gestor(a) Regional da Execução junto à Comissão Nacional de Efetividade da Execução Trabalhista (CNEET) do CSJT, sendo responsável pela proposição e implementação de ações, projetos e medidas destinadas a conferir maior efetividade à execução trabalhista no TRT da 6ª Região. </w:t>
      </w:r>
      <w:r>
        <w:rPr>
          <w:b/>
          <w:bCs/>
          <w:color w:themeColor="text1" w:val="000000"/>
        </w:rPr>
        <w:t>§ 2º</w:t>
      </w:r>
      <w:r>
        <w:rPr>
          <w:color w:themeColor="text1" w:val="000000"/>
        </w:rPr>
        <w:t xml:space="preserve"> O(A) magistrado(a) coordenador(a) atuará como master dos sistemas oficiais de pesquisa de dados e busca de bens para constrição patrimonial e daqueles celebrados pelo TRT da 6ª Região mediante convênio próprio. </w:t>
      </w:r>
      <w:r>
        <w:rPr>
          <w:b/>
          <w:bCs/>
          <w:color w:themeColor="text1" w:val="000000"/>
        </w:rPr>
        <w:t>Art. 7º</w:t>
      </w:r>
      <w:r>
        <w:rPr>
          <w:color w:themeColor="text1" w:val="000000"/>
        </w:rPr>
        <w:t xml:space="preserve"> A Coordenadoria de Execuções Reunidas, Expropriação e Pesquisa Patrimonial Avançada (COEXP) contará com quadro de servidores(as), espaço e estrutura próprios, compatíveis com as suas atribuições. </w:t>
      </w:r>
      <w:r>
        <w:rPr>
          <w:b/>
          <w:bCs/>
          <w:color w:themeColor="text1" w:val="000000"/>
        </w:rPr>
        <w:t>§ 1º</w:t>
      </w:r>
      <w:r>
        <w:rPr>
          <w:color w:themeColor="text1" w:val="000000"/>
        </w:rPr>
        <w:t xml:space="preserve"> A critério do Tribunal, poderão ser aproveitadas as estruturas de outros órgãos afetos à execução trabalhista. </w:t>
      </w:r>
      <w:r>
        <w:rPr>
          <w:b/>
          <w:bCs/>
          <w:color w:themeColor="text1" w:val="000000"/>
        </w:rPr>
        <w:t>§ 2º</w:t>
      </w:r>
      <w:r>
        <w:rPr>
          <w:color w:themeColor="text1" w:val="000000"/>
        </w:rPr>
        <w:t xml:space="preserve"> Os cargos e funções necessários ao funcionamento da COEXP serão regulados e disponibilizados pela Administração. </w:t>
      </w:r>
      <w:r>
        <w:rPr>
          <w:b/>
          <w:bCs/>
          <w:color w:themeColor="text1" w:val="000000"/>
        </w:rPr>
        <w:t>Art. 8º</w:t>
      </w:r>
      <w:r>
        <w:rPr>
          <w:color w:themeColor="text1" w:val="000000"/>
        </w:rPr>
        <w:t xml:space="preserve"> Segundo a conveniência e oportunidade, poderá ser designado(a) magistrado(a) para atuar na COEXP, em auxílio ou substituição do(a) magistrado(a) coordenador(a). </w:t>
      </w:r>
      <w:r>
        <w:rPr>
          <w:b/>
          <w:bCs/>
          <w:color w:themeColor="text1" w:val="000000"/>
        </w:rPr>
        <w:t>Art. 9º</w:t>
      </w:r>
      <w:r>
        <w:rPr>
          <w:color w:themeColor="text1" w:val="000000"/>
        </w:rPr>
        <w:t xml:space="preserve"> Os (As) magistrados(as) e os(as) servidores(as) aqui mencionados atuarão obrigatoriamente em dedicação exclusiva, vedada a acumulação de atividades na jurisdição de Varas, centrais ou outras unidades diversas, com caráter jurisdicional ou administrativo. </w:t>
      </w:r>
      <w:r>
        <w:rPr>
          <w:b/>
          <w:bCs/>
          <w:color w:themeColor="text1" w:val="000000"/>
        </w:rPr>
        <w:t>§ 1º</w:t>
      </w:r>
      <w:r>
        <w:rPr>
          <w:color w:themeColor="text1" w:val="000000"/>
        </w:rPr>
        <w:t xml:space="preserve"> A dedicação exclusiva mencionada no caput poderá ser mitigada, desde que haja autorização expressa do Tribunal Pleno e envio do resultado dessa deliberação, para ciência, à presidência do CSJT e da Comissão Nacional de Efetividade da Execução Trabalhista (CNEET). </w:t>
      </w:r>
      <w:r>
        <w:rPr>
          <w:b/>
          <w:bCs/>
          <w:color w:themeColor="text1" w:val="000000"/>
        </w:rPr>
        <w:t>§ 2º</w:t>
      </w:r>
      <w:r>
        <w:rPr>
          <w:color w:themeColor="text1" w:val="000000"/>
        </w:rPr>
        <w:t xml:space="preserve"> Ocorrendo a hipótese do parágrafo anterior e havendo apenas um(a) magistrado(a) designado(a) para responder pela COEXP, este(a) fará jus à percepção da gratificação por exercício cumulativo de jurisdição (GECJ), na forma do art. 6º, caput, da Resolução CSJT n.º 155/2015, quando o acúmulo se der em outra atividade jurisdicional. </w:t>
      </w:r>
      <w:r>
        <w:rPr>
          <w:b/>
          <w:bCs/>
          <w:color w:themeColor="text1" w:val="000000"/>
        </w:rPr>
        <w:t xml:space="preserve">Art. 10. </w:t>
      </w:r>
      <w:r>
        <w:rPr>
          <w:color w:themeColor="text1" w:val="000000"/>
        </w:rPr>
        <w:t xml:space="preserve">O(A) magistrado(a) não titular designado(a) para atuar na COEXP será considerado(a) em substituição, sem prejuízo na carreira para fins de auxílio fixo, promoção e acesso. </w:t>
      </w:r>
      <w:r>
        <w:rPr>
          <w:b/>
          <w:bCs/>
          <w:color w:themeColor="text1" w:val="000000"/>
        </w:rPr>
        <w:t>Art. 11.</w:t>
      </w:r>
      <w:r>
        <w:rPr>
          <w:color w:themeColor="text1" w:val="000000"/>
        </w:rPr>
        <w:t xml:space="preserve"> O tempo de exercício de magistrado(a) na COEXP coincidirá com o mandato dos cargos de direção do TRT da 6ª Região. </w:t>
      </w:r>
      <w:r>
        <w:rPr>
          <w:b/>
          <w:bCs/>
          <w:color w:themeColor="text1" w:val="000000"/>
        </w:rPr>
        <w:t xml:space="preserve">Art. 12. </w:t>
      </w:r>
      <w:r>
        <w:rPr>
          <w:color w:themeColor="text1" w:val="000000"/>
        </w:rPr>
        <w:t xml:space="preserve">O(A) magistrado(a) designado(a) para coordenar ou atuar na COEXP poderá recusar o encargo imotivadamente. </w:t>
      </w:r>
      <w:r>
        <w:rPr>
          <w:b/>
          <w:bCs/>
          <w:color w:themeColor="text1" w:val="000000"/>
        </w:rPr>
        <w:t xml:space="preserve">Art. 13. </w:t>
      </w:r>
      <w:r>
        <w:rPr>
          <w:color w:themeColor="text1" w:val="000000"/>
        </w:rPr>
        <w:t xml:space="preserve">A designação de magistrado(a) observará: I - a antiguidade na carreira; II - os seus conhecimentos sobre: a) o uso das ferramentas eletrônicas; b) a interpretação dos dados e ações a serem tomadas antes, durante e após a pesquisa patrimonial; III - o conhecimento e experiência sobre efetividade e atividades que envolvam a fase de execução; IV - a ausência de punição disciplinar nos 2 (dois) exercícios forenses anteriores; V - a ausência de processo administrativo disciplinar em curso; VI - a frequência aos cursos de Escolas Judiciais ou da ENAMAT nos 2 (dois) semestres do calendário civil anteriores à designação. </w:t>
      </w:r>
      <w:r>
        <w:rPr>
          <w:b/>
          <w:bCs/>
          <w:color w:themeColor="text1" w:val="000000"/>
        </w:rPr>
        <w:t>Art. 14.</w:t>
      </w:r>
      <w:r>
        <w:rPr>
          <w:color w:themeColor="text1" w:val="000000"/>
        </w:rPr>
        <w:t xml:space="preserve"> Os (As) servidores(as) designados(as) para atuação na pesquisa patrimonial avançada na COEXP deverão ser capacitados no manejo de sistemas de tecnologia da informação, programas e softwares, além de possuir aptidão para a pesquisa patrimonial. </w:t>
      </w:r>
      <w:r>
        <w:rPr>
          <w:b/>
          <w:bCs/>
          <w:color w:themeColor="text1" w:val="000000"/>
        </w:rPr>
        <w:t xml:space="preserve">Art. 15. </w:t>
      </w:r>
      <w:r>
        <w:rPr>
          <w:color w:themeColor="text1" w:val="000000"/>
        </w:rPr>
        <w:t xml:space="preserve">A implementação das diretrizes estabelecidas nesta Resolução deverá ser acompanhada por meio de painéis BI, dashboards de execução, KPIs de efetividade e cooperação com a unidade de dados, visando ao monitoramento contínuo e à avaliação objetiva dos resultados alcançados, permitindo ajustes estratégicos tempestivos e fundamentados em evidências. </w:t>
      </w:r>
      <w:r>
        <w:rPr>
          <w:b/>
          <w:bCs/>
          <w:color w:themeColor="text1" w:val="000000"/>
        </w:rPr>
        <w:t>CAPÍTULO IV</w:t>
      </w:r>
      <w:r>
        <w:rPr>
          <w:color w:themeColor="text1" w:val="000000"/>
        </w:rPr>
        <w:t xml:space="preserve"> - </w:t>
      </w:r>
      <w:r>
        <w:rPr>
          <w:b/>
          <w:bCs/>
          <w:color w:themeColor="text1" w:val="000000"/>
        </w:rPr>
        <w:t>DAS DISPOSIÇÕES FINAIS</w:t>
      </w:r>
      <w:r>
        <w:rPr>
          <w:color w:themeColor="text1" w:val="000000"/>
        </w:rPr>
        <w:t xml:space="preserve">: </w:t>
      </w:r>
      <w:r>
        <w:rPr>
          <w:b/>
          <w:bCs/>
          <w:color w:themeColor="text1" w:val="000000"/>
        </w:rPr>
        <w:t>Art. 16.</w:t>
      </w:r>
      <w:r>
        <w:rPr>
          <w:color w:themeColor="text1" w:val="000000"/>
        </w:rPr>
        <w:t xml:space="preserve"> Todas as unidades judiciárias e administrativas do Tribunal deverão atender às solicitações feitas pela Coordenadoria de Execuções Reunidas, Expropriação e Pesquisa Patrimonial Avançada (COEXP), bem como prestar-lhe cooperação no exercício de sua atividade. </w:t>
      </w:r>
      <w:r>
        <w:rPr>
          <w:b/>
          <w:bCs/>
          <w:color w:themeColor="text1" w:val="000000"/>
        </w:rPr>
        <w:t xml:space="preserve">Parágrafo único. </w:t>
      </w:r>
      <w:r>
        <w:rPr>
          <w:color w:themeColor="text1" w:val="000000"/>
        </w:rPr>
        <w:t xml:space="preserve">A Corregedoria Regional editará normativo com os protocolos operacionais mínimos, como prazos para retorno de diligências, fluxos, espécies de requerimento a que se refere o caput e responsabilidades dos envolvidos. </w:t>
      </w:r>
      <w:r>
        <w:rPr>
          <w:b/>
          <w:bCs/>
          <w:color w:themeColor="text1" w:val="000000"/>
        </w:rPr>
        <w:t>Art. 17.</w:t>
      </w:r>
      <w:r>
        <w:rPr>
          <w:color w:themeColor="text1" w:val="000000"/>
        </w:rPr>
        <w:t xml:space="preserve"> São extintas a Divisão de Hasta Pública e a Divisão de Pesquisa Patrimonial, sendo incorporadas à Coordenadoria de Execuções Reunidas, Expropriação e Pesquisa Patrimonial Avançada (COEXP). </w:t>
      </w:r>
      <w:r>
        <w:rPr>
          <w:b/>
          <w:bCs/>
          <w:color w:themeColor="text1" w:val="000000"/>
        </w:rPr>
        <w:t>Art. 18.</w:t>
      </w:r>
      <w:r>
        <w:rPr>
          <w:color w:themeColor="text1" w:val="000000"/>
        </w:rPr>
        <w:t xml:space="preserve"> Ficam revogadas as Resoluções Administrativas TRT 6ª Região n.º 02/2015, n.º 26/2017 e n.º 04/2024. </w:t>
      </w:r>
      <w:r>
        <w:rPr>
          <w:b/>
          <w:bCs/>
          <w:color w:themeColor="text1" w:val="000000"/>
        </w:rPr>
        <w:t xml:space="preserve">Art. 19. </w:t>
      </w:r>
      <w:r>
        <w:rPr>
          <w:color w:themeColor="text1" w:val="000000"/>
        </w:rPr>
        <w:t xml:space="preserve">Os casos omissos e as dúvidas quanto à aplicabilidade desta Resolução serão resolvidos pela Presidência do Tribunal. </w:t>
      </w:r>
      <w:r>
        <w:rPr>
          <w:b/>
          <w:bCs/>
          <w:color w:themeColor="text1" w:val="000000"/>
        </w:rPr>
        <w:t xml:space="preserve">Art. 20. </w:t>
      </w:r>
      <w:r>
        <w:rPr>
          <w:color w:themeColor="text1" w:val="000000"/>
        </w:rPr>
        <w:t>Esta Resolução Administrativa entra em vigor na data de sua publicação, revogando-se as disposições contrárias.</w:t>
      </w:r>
      <w:bookmarkEnd w:id="3"/>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jc w:val="center"/>
        <w:rPr>
          <w:color w:val="000000"/>
        </w:rPr>
      </w:pPr>
      <w:r>
        <w:rPr>
          <w:color w:val="000000"/>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sz w:val="18"/>
          <w:szCs w:val="18"/>
        </w:rPr>
      </w:pPr>
      <w:r>
        <w:rPr>
          <w:b/>
          <w:color w:val="000000"/>
          <w:sz w:val="18"/>
          <w:szCs w:val="18"/>
        </w:rPr>
        <w:t xml:space="preserve">Referência PROAD TRT6 nº </w:t>
      </w:r>
      <w:r>
        <w:rPr>
          <w:b/>
          <w:color w:val="000000"/>
          <w:sz w:val="18"/>
          <w:szCs w:val="18"/>
          <w:shd w:fill="FFFFFF" w:val="clear"/>
        </w:rPr>
        <w:t xml:space="preserve">4005/2025 </w:t>
      </w:r>
    </w:p>
    <w:p>
      <w:pPr>
        <w:pStyle w:val="Normal"/>
        <w:suppressAutoHyphens w:val="false"/>
        <w:jc w:val="both"/>
        <w:rPr>
          <w:sz w:val="18"/>
          <w:szCs w:val="18"/>
        </w:rPr>
      </w:pPr>
      <w:r>
        <w:rPr>
          <w:b/>
          <w:sz w:val="18"/>
          <w:szCs w:val="18"/>
        </w:rPr>
        <w:t xml:space="preserve">Assunto: </w:t>
      </w:r>
      <w:r>
        <w:rPr>
          <w:b/>
          <w:color w:themeColor="text1" w:val="000000"/>
          <w:sz w:val="18"/>
          <w:szCs w:val="18"/>
        </w:rPr>
        <w:t xml:space="preserve">MINUTA DE ATO CONJUNTO QUE </w:t>
      </w:r>
      <w:r>
        <w:rPr>
          <w:rFonts w:eastAsia="Courier New"/>
          <w:b/>
          <w:bCs/>
          <w:color w:themeColor="text1" w:val="000000"/>
          <w:sz w:val="18"/>
          <w:szCs w:val="18"/>
          <w:lang w:eastAsia="ar-SA"/>
        </w:rPr>
        <w:t>REGULAMENTA O LEILÃO JUDICIAL UNIFICADO NO ÂMBITO DO TRIBUNAL REGIONAL DO TRABALHO DA 6ª REGIÃO (TRT6) E DÁ OUTRAS PROVIDÊNCIAS</w:t>
      </w:r>
    </w:p>
    <w:p>
      <w:pPr>
        <w:pStyle w:val="Normal"/>
        <w:widowControl w:val="false"/>
        <w:tabs>
          <w:tab w:val="clear" w:pos="720"/>
          <w:tab w:val="left" w:pos="1276" w:leader="none"/>
          <w:tab w:val="center" w:pos="4419" w:leader="none"/>
          <w:tab w:val="right" w:pos="8838" w:leader="none"/>
        </w:tabs>
        <w:jc w:val="both"/>
        <w:rPr>
          <w:b/>
          <w:color w:val="000000"/>
          <w:sz w:val="16"/>
          <w:szCs w:val="16"/>
        </w:rPr>
      </w:pPr>
      <w:r>
        <w:rPr>
          <w:b/>
          <w:color w:val="000000"/>
          <w:sz w:val="16"/>
          <w:szCs w:val="16"/>
        </w:rPr>
      </w:r>
    </w:p>
    <w:p>
      <w:pPr>
        <w:pStyle w:val="Normal"/>
        <w:jc w:val="center"/>
        <w:rPr>
          <w:sz w:val="18"/>
          <w:szCs w:val="18"/>
        </w:rPr>
      </w:pPr>
      <w:r>
        <w:rPr>
          <w:b/>
          <w:color w:val="000000"/>
          <w:sz w:val="18"/>
          <w:szCs w:val="18"/>
        </w:rPr>
        <w:t>CERTIDÃO</w:t>
      </w:r>
    </w:p>
    <w:p>
      <w:pPr>
        <w:pStyle w:val="Normal"/>
        <w:ind w:right="-1"/>
        <w:rPr>
          <w:b/>
          <w:color w:val="000000"/>
          <w:sz w:val="16"/>
          <w:szCs w:val="16"/>
        </w:rPr>
      </w:pPr>
      <w:r>
        <w:rPr>
          <w:b/>
          <w:color w:val="000000"/>
          <w:sz w:val="16"/>
          <w:szCs w:val="16"/>
        </w:rPr>
      </w:r>
    </w:p>
    <w:p>
      <w:pPr>
        <w:pStyle w:val="Normal"/>
        <w:jc w:val="both"/>
        <w:rPr>
          <w:b/>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themeColor="text1" w:val="000000"/>
        </w:rPr>
        <w:t>aprovou</w:t>
      </w:r>
      <w:r>
        <w:rPr>
          <w:color w:themeColor="text1" w:val="000000"/>
        </w:rPr>
        <w:t xml:space="preserve">, </w:t>
      </w:r>
      <w:r>
        <w:rPr>
          <w:b/>
          <w:color w:themeColor="text1" w:val="000000"/>
          <w:u w:val="single"/>
        </w:rPr>
        <w:t>por unanimidade</w:t>
      </w:r>
      <w:r>
        <w:rPr>
          <w:color w:themeColor="text1" w:val="000000"/>
        </w:rPr>
        <w:t xml:space="preserve">, a </w:t>
      </w:r>
      <w:r>
        <w:rPr>
          <w:b/>
          <w:color w:themeColor="text1" w:val="000000"/>
        </w:rPr>
        <w:t xml:space="preserve">MINUTA DE ATO CONJUNTO QUE </w:t>
      </w:r>
      <w:r>
        <w:rPr>
          <w:rFonts w:eastAsia="Courier New"/>
          <w:b/>
          <w:bCs/>
          <w:color w:themeColor="text1" w:val="000000"/>
          <w:lang w:eastAsia="ar-SA"/>
        </w:rPr>
        <w:t>REGULAMENTA O LEILÃO JUDICIAL UNIFICADO NO ÂMBITO DO TRIBUNAL REGIONAL DO TRABALHO DA 6ª REGIÃO (TRT6) E DÁ OUTRAS PROVIDÊNCIAS</w:t>
      </w:r>
      <w:r>
        <w:rPr>
          <w:rFonts w:eastAsia="Courier New"/>
          <w:color w:themeColor="text1" w:val="000000"/>
          <w:lang w:eastAsia="ar-SA"/>
        </w:rPr>
        <w:t>, nos seguintes termos: “</w:t>
      </w:r>
      <w:r>
        <w:rPr>
          <w:rFonts w:eastAsia="Courier New"/>
          <w:bCs/>
          <w:color w:themeColor="text1" w:val="000000"/>
          <w:kern w:val="2"/>
          <w:lang w:eastAsia="ar-SA"/>
        </w:rPr>
        <w:t xml:space="preserve">O DESEMBARGADOR PRESIDENTE DO TRIBUNAL REGIONAL DO TRABALHO DA SEXTA REGIÃO </w:t>
      </w:r>
      <w:bookmarkStart w:id="4" w:name="docs-internal-guid-67d4b098-7fff-eef4-dd"/>
      <w:bookmarkEnd w:id="4"/>
      <w:r>
        <w:rPr>
          <w:rFonts w:eastAsia="Courier New"/>
          <w:bCs/>
          <w:color w:themeColor="text1" w:val="000000"/>
          <w:kern w:val="2"/>
          <w:lang w:eastAsia="ar-SA"/>
        </w:rPr>
        <w:t>E O DESEMBARGADOR CORREGEDOR REGIONAL DO TRIBUNAL REGIONAL DO TRABALHO DA SEXTA REGIÃO,</w:t>
      </w:r>
      <w:r>
        <w:rPr>
          <w:rFonts w:eastAsia="Courier New"/>
          <w:color w:themeColor="text1" w:val="000000"/>
          <w:kern w:val="2"/>
          <w:lang w:eastAsia="ar-SA"/>
        </w:rPr>
        <w:t xml:space="preserve"> no uso de suas atribuições legais e regimentais,</w:t>
      </w:r>
      <w:r>
        <w:rPr>
          <w:rFonts w:eastAsia="Courier New"/>
          <w:color w:themeColor="text1" w:val="000000"/>
          <w:lang w:eastAsia="ar-SA"/>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os princípios insculpidos no artigo 37 da Constituição Federal, que pautam a atuação da Administração Pública, em especial o da eficiência;</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que o artigo 880, § 3º, do Código de Processo Civil (CPC), confere aos Tribunais, no âmbito de suas respectivas competências, a incumbência de regulamentar a alienação judicial por iniciativa particular e os leilões judiciais;</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o disposto na Consolidação das Leis do Trabalho (CLT), com as alterações advindas na Lei n. 13.467/2017 e no Código de Processo Civil;</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Resolução n.º 236, do Conselho Nacional de Justiça (CNJ), que regulamenta, no âmbito do Poder Judiciário, procedimentos relativos à alienação judicial por meio eletrônico;</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necessidade de atualização e adequação das normas internas relativas à alienação judicial às ferramentas tecnológicas disponíveis e ao Sistema EXE-PJE;</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importância de dinamizar e intensificar ações voltadas aos procedimentos executórios, sempre objetivando a celeridade do processo trabalhista;</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Resolução Administrativa n.º XX do Tribunal Regional do Trabalho da 6ª Região, que instituiu a Coordenadoria de Execuções Reunidas, Expropriação e Pesquisa Patrimonial Avançada - COEXP;</w:t>
      </w:r>
      <w:r>
        <w:rPr>
          <w:rFonts w:eastAsia="Courier New"/>
          <w:color w:themeColor="text1" w:val="000000"/>
        </w:rPr>
        <w:t xml:space="preserve"> </w:t>
      </w:r>
      <w:r>
        <w:rPr>
          <w:rFonts w:eastAsia="Courier New"/>
          <w:b/>
          <w:color w:themeColor="text1" w:val="000000"/>
          <w:kern w:val="2"/>
          <w:lang w:eastAsia="ar-SA"/>
        </w:rPr>
        <w:t>RESOLVEM:</w:t>
      </w:r>
      <w:r>
        <w:rPr>
          <w:rFonts w:eastAsia="Courier New"/>
          <w:b/>
          <w:color w:themeColor="text1" w:val="000000"/>
        </w:rPr>
        <w:t xml:space="preserve"> </w:t>
      </w:r>
      <w:r>
        <w:rPr>
          <w:rFonts w:eastAsia="Courier New"/>
          <w:b/>
          <w:bCs/>
          <w:color w:themeColor="text1" w:val="000000"/>
          <w:kern w:val="2"/>
          <w:lang w:eastAsia="ar-SA"/>
        </w:rPr>
        <w:t>Art. 1º</w:t>
      </w:r>
      <w:r>
        <w:rPr>
          <w:rFonts w:eastAsia="Courier New"/>
          <w:color w:themeColor="text1" w:val="000000"/>
          <w:kern w:val="2"/>
          <w:lang w:eastAsia="ar-SA"/>
        </w:rPr>
        <w:t xml:space="preserve"> O leilão judicial unificado, realizado exclusivamente na modalidade eletrônica, é regulamentado, no âmbito do Tribunal Regional do Trabalho da 6ª Região, por este Ato.</w:t>
      </w:r>
      <w:r>
        <w:rPr>
          <w:color w:themeColor="text1" w:val="000000"/>
        </w:rPr>
        <w:t xml:space="preserve"> </w:t>
      </w:r>
      <w:r>
        <w:rPr>
          <w:rFonts w:eastAsia="Courier New"/>
          <w:b/>
          <w:bCs/>
          <w:color w:themeColor="text1" w:val="000000"/>
          <w:kern w:val="2"/>
          <w:lang w:eastAsia="ar-SA"/>
        </w:rPr>
        <w:t>Parágrafo único.</w:t>
      </w:r>
      <w:r>
        <w:rPr>
          <w:rFonts w:eastAsia="Courier New"/>
          <w:color w:themeColor="text1" w:val="000000"/>
          <w:kern w:val="2"/>
          <w:lang w:eastAsia="ar-SA"/>
        </w:rPr>
        <w:t xml:space="preserve"> Penhorados os bens e não sendo efetivada a adjudicação ou a alienação judicial por iniciativa particular, seguir-se-á a alienação judicial por leilão unificado, obrigatoriamente para todas as Varas do Tribunal Regional do Trabalho da 6ª Região.</w:t>
      </w:r>
      <w:r>
        <w:rPr>
          <w:color w:themeColor="text1" w:val="000000"/>
        </w:rPr>
        <w:t xml:space="preserve"> </w:t>
      </w:r>
      <w:r>
        <w:rPr>
          <w:rFonts w:eastAsia="Courier New"/>
          <w:b/>
          <w:bCs/>
          <w:color w:themeColor="text1" w:val="000000"/>
          <w:kern w:val="2"/>
          <w:lang w:eastAsia="ar-SA"/>
        </w:rPr>
        <w:t>Art. 2º</w:t>
      </w:r>
      <w:r>
        <w:rPr>
          <w:rFonts w:eastAsia="Courier New"/>
          <w:color w:themeColor="text1" w:val="000000"/>
          <w:kern w:val="2"/>
          <w:lang w:eastAsia="ar-SA"/>
        </w:rPr>
        <w:t xml:space="preserve"> O leilão judicial unificado é de responsabilidade da Coordenadoria de Execuções Reunidas, Expropriação e Pesquisa Patrimonial Avançada – COEXP.</w:t>
      </w:r>
      <w:r>
        <w:rPr>
          <w:color w:themeColor="text1" w:val="000000"/>
        </w:rPr>
        <w:t xml:space="preserve"> </w:t>
      </w:r>
      <w:r>
        <w:rPr>
          <w:rFonts w:eastAsia="Courier New"/>
          <w:b/>
          <w:bCs/>
          <w:color w:themeColor="text1" w:val="000000"/>
          <w:kern w:val="2"/>
          <w:lang w:eastAsia="ar-SA"/>
        </w:rPr>
        <w:t>Art. 3º</w:t>
      </w:r>
      <w:r>
        <w:rPr>
          <w:rFonts w:eastAsia="Courier New"/>
          <w:color w:themeColor="text1" w:val="000000"/>
          <w:kern w:val="2"/>
          <w:lang w:eastAsia="ar-SA"/>
        </w:rPr>
        <w:t xml:space="preserve"> Os leilões judiciais serão criados no Sistema EXE-PJE, com periodicidade definida pelo(a) magistrado(a) coordenador(a) da hasta pública, em razão da demanda, realizando-se no mínimo a cada 2 meses.</w:t>
      </w:r>
      <w:r>
        <w:rPr>
          <w:color w:themeColor="text1" w:val="000000"/>
        </w:rPr>
        <w:t xml:space="preserve"> </w:t>
      </w:r>
      <w:r>
        <w:rPr>
          <w:rFonts w:eastAsia="Courier New"/>
          <w:b/>
          <w:bCs/>
          <w:color w:themeColor="text1" w:val="000000"/>
          <w:kern w:val="2"/>
          <w:lang w:eastAsia="ar-SA"/>
        </w:rPr>
        <w:t>§ 1º</w:t>
      </w:r>
      <w:r>
        <w:rPr>
          <w:rFonts w:eastAsia="Courier New"/>
          <w:color w:themeColor="text1" w:val="000000"/>
          <w:kern w:val="2"/>
          <w:lang w:eastAsia="ar-SA"/>
        </w:rPr>
        <w:t xml:space="preserve"> O calendário de leilões, o relatório de bens incluídos e leiloeiro(a) sorteado(a) no sistema EXE-PJE, assim como o cadastro e pontuação dos(as) leiloeiros(as) habilitados(as) estarão disponíveis para consulta pública no site do Tribunal Regional do Trabalho da 6ª Região.</w:t>
      </w:r>
      <w:r>
        <w:rPr>
          <w:color w:themeColor="text1" w:val="000000"/>
        </w:rPr>
        <w:t xml:space="preserve"> </w:t>
      </w:r>
      <w:r>
        <w:rPr>
          <w:rFonts w:eastAsia="Courier New"/>
          <w:b/>
          <w:bCs/>
          <w:color w:themeColor="text1" w:val="000000"/>
          <w:kern w:val="2"/>
          <w:lang w:eastAsia="ar-SA"/>
        </w:rPr>
        <w:t xml:space="preserve">§ 2º </w:t>
      </w:r>
      <w:r>
        <w:rPr>
          <w:rFonts w:eastAsia="Courier New"/>
          <w:color w:themeColor="text1" w:val="000000"/>
          <w:kern w:val="2"/>
          <w:lang w:eastAsia="ar-SA"/>
        </w:rPr>
        <w:t>Os (As) leiloeiros(as) credenciados(as) perante o Tribunal Regional do Trabalho da 6ª Região serão vinculados(as) a cada leilão, por sorteio, de forma eletrônica, através do Sistema EXE-PJE, garantindo a igualdade e a transparência na distribuição da pauta dos leilões.</w:t>
      </w:r>
      <w:r>
        <w:rPr>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O Sistema EXE-PJE fará a comunicação automática aos(às) leiloeiros(as), à Coordenadoria de Execuções Reunidas, Expropriação e Pesquisa Patrimonial Avançada (COEXP) e à Vara de origem, através de correspondência eletrônica.</w:t>
      </w:r>
      <w:r>
        <w:rPr>
          <w:color w:themeColor="text1" w:val="000000"/>
        </w:rPr>
        <w:t xml:space="preserve"> </w:t>
      </w:r>
      <w:r>
        <w:rPr>
          <w:rFonts w:eastAsia="Courier New"/>
          <w:b/>
          <w:bCs/>
          <w:color w:themeColor="text1" w:val="000000"/>
          <w:kern w:val="2"/>
          <w:lang w:eastAsia="ar-SA"/>
        </w:rPr>
        <w:t xml:space="preserve">§ 4º </w:t>
      </w:r>
      <w:r>
        <w:rPr>
          <w:rFonts w:eastAsia="Courier New"/>
          <w:color w:themeColor="text1" w:val="000000"/>
          <w:kern w:val="2"/>
          <w:lang w:eastAsia="ar-SA"/>
        </w:rPr>
        <w:t>O Sistema EXE-PJE realiza escolha aleatória do(a) leiloeiro(a), assegurando a participação de todos(as) os(as) cadastrados(as), em igualdade de condições, observando:</w:t>
      </w:r>
      <w:r>
        <w:rPr>
          <w:color w:themeColor="text1" w:val="000000"/>
        </w:rPr>
        <w:t xml:space="preserve"> </w:t>
      </w:r>
      <w:r>
        <w:rPr>
          <w:rFonts w:eastAsia="Courier New"/>
          <w:color w:themeColor="text1" w:val="000000"/>
          <w:kern w:val="2"/>
          <w:lang w:eastAsia="ar-SA"/>
        </w:rPr>
        <w:t>I - que seja atribuída quantidade de pontos ao(à) leiloeiro(a) por cada participação em hasta, que corresponderá ao produto da divisão do total dos valores de avaliação dos bens pelo total da quantidade de processos incluídos;</w:t>
      </w:r>
      <w:r>
        <w:rPr>
          <w:color w:themeColor="text1" w:val="000000"/>
        </w:rPr>
        <w:t xml:space="preserve"> </w:t>
      </w:r>
      <w:r>
        <w:rPr>
          <w:rFonts w:eastAsia="Courier New"/>
          <w:color w:themeColor="text1" w:val="000000"/>
          <w:kern w:val="2"/>
          <w:lang w:eastAsia="ar-SA"/>
        </w:rPr>
        <w:t>II - que a este valor seja atribuída data de validade de 12 (doze) meses, contados a partir da geração da hasta pelo sistema EXE-PJE;</w:t>
      </w:r>
      <w:r>
        <w:rPr>
          <w:rFonts w:eastAsia="Courier New"/>
          <w:color w:themeColor="text1" w:val="000000"/>
        </w:rPr>
        <w:t xml:space="preserve"> </w:t>
      </w:r>
      <w:r>
        <w:rPr>
          <w:rFonts w:eastAsia="Courier New"/>
          <w:color w:themeColor="text1" w:val="000000"/>
          <w:kern w:val="2"/>
          <w:lang w:eastAsia="ar-SA"/>
        </w:rPr>
        <w:t>III - que deverão ser considerados, para realização dos cálculos, os bens/processos incluídos em hasta gerada pelo sistema, independentemente de já ter sido realizada. Deverão, no entanto, ser desconsiderados os valores relativos a processos/bens excluídos pelo Juízo de origem, e aqueles decorrentes de hastas canceladas;</w:t>
      </w:r>
      <w:r>
        <w:rPr>
          <w:rFonts w:eastAsia="Courier New"/>
          <w:color w:themeColor="text1" w:val="000000"/>
        </w:rPr>
        <w:t xml:space="preserve"> </w:t>
      </w:r>
      <w:r>
        <w:rPr>
          <w:rFonts w:eastAsia="Courier New"/>
          <w:color w:themeColor="text1" w:val="000000"/>
          <w:kern w:val="2"/>
          <w:lang w:eastAsia="ar-SA"/>
        </w:rPr>
        <w:t>IV - que a quantidade de pontos do(a) leiloeiro(a) por hasta deverá ser recalculada, a cada novo processamento de sorteio, observando-se a validade dos pontos prevista na alínea "b";</w:t>
      </w:r>
      <w:r>
        <w:rPr>
          <w:rFonts w:eastAsia="Courier New"/>
          <w:color w:themeColor="text1" w:val="000000"/>
        </w:rPr>
        <w:t xml:space="preserve"> </w:t>
      </w:r>
      <w:r>
        <w:rPr>
          <w:rFonts w:eastAsia="Courier New"/>
          <w:color w:themeColor="text1" w:val="000000"/>
          <w:kern w:val="2"/>
          <w:lang w:eastAsia="ar-SA"/>
        </w:rPr>
        <w:t>V - que deverá ser atribuída média de pontos, considerando-se o produto da divisão da soma dos pontos não vencidos de todos(as) os(as) leiloeiros(as) pela quantidade de leiloeiros(as) habilitados(as);</w:t>
      </w:r>
      <w:r>
        <w:rPr>
          <w:rFonts w:eastAsia="Courier New"/>
          <w:color w:themeColor="text1" w:val="000000"/>
        </w:rPr>
        <w:t xml:space="preserve"> </w:t>
      </w:r>
      <w:r>
        <w:rPr>
          <w:rFonts w:eastAsia="Courier New"/>
          <w:color w:themeColor="text1" w:val="000000"/>
          <w:kern w:val="2"/>
          <w:lang w:eastAsia="ar-SA"/>
        </w:rPr>
        <w:t>VI - que estará apto(a) a participar do sorteio o(a) leiloeiro(a) que contar com total de pontos menor que a média atribuída;</w:t>
      </w:r>
      <w:r>
        <w:rPr>
          <w:rFonts w:eastAsia="Courier New"/>
          <w:color w:themeColor="text1" w:val="000000"/>
        </w:rPr>
        <w:t xml:space="preserve"> </w:t>
      </w:r>
      <w:r>
        <w:rPr>
          <w:rFonts w:eastAsia="Courier New"/>
          <w:color w:themeColor="text1" w:val="000000"/>
          <w:kern w:val="2"/>
          <w:lang w:eastAsia="ar-SA"/>
        </w:rPr>
        <w:t>VII - que o(a) leiloeiro(a) que estiver suspenso(a) ou tenha sido sorteado(a) para hasta com realização em mesmo dia não participará do sorteio de designação da nova hasta;</w:t>
      </w:r>
      <w:r>
        <w:rPr>
          <w:rFonts w:eastAsia="Courier New"/>
          <w:color w:themeColor="text1" w:val="000000"/>
        </w:rPr>
        <w:t xml:space="preserve"> </w:t>
      </w:r>
      <w:r>
        <w:rPr>
          <w:rFonts w:eastAsia="Courier New"/>
          <w:color w:themeColor="text1" w:val="000000"/>
          <w:kern w:val="2"/>
          <w:lang w:eastAsia="ar-SA"/>
        </w:rPr>
        <w:t>VIII - que o(a) leiloeiro(a) que figurar pela primeira vez no rol receberá valor inicial de pontos igual à média de pontos atribuída, e não será considerado(a) para efeitos do cálculo do valor. Este valor será somado ao total de pontos do(a) leiloeiro(a) e terá um prazo de validade de 12 meses, contados a partir da data da geração da hasta pelo sistema;</w:t>
      </w:r>
      <w:r>
        <w:rPr>
          <w:rFonts w:eastAsia="Courier New"/>
          <w:color w:themeColor="text1" w:val="000000"/>
        </w:rPr>
        <w:t xml:space="preserve"> </w:t>
      </w:r>
      <w:r>
        <w:rPr>
          <w:rFonts w:eastAsia="Courier New"/>
          <w:color w:themeColor="text1" w:val="000000"/>
          <w:kern w:val="2"/>
          <w:lang w:eastAsia="ar-SA"/>
        </w:rPr>
        <w:t>IX - que o(a) leiloeiro(a) que figurar pela primeira vez no rol não participará do sorteio subsequente, caso coexistam outros(as) leiloeiros(as) incluídos(as) anteriormente no rol e que já participaram de outros sorteios;</w:t>
      </w:r>
      <w:r>
        <w:rPr>
          <w:rFonts w:eastAsia="Courier New"/>
          <w:color w:themeColor="text1" w:val="000000"/>
        </w:rPr>
        <w:t xml:space="preserve"> </w:t>
      </w:r>
      <w:r>
        <w:rPr>
          <w:rFonts w:eastAsia="Courier New"/>
          <w:color w:themeColor="text1" w:val="000000"/>
          <w:kern w:val="2"/>
          <w:lang w:eastAsia="ar-SA"/>
        </w:rPr>
        <w:t>X - quando houver empate da quantidade de pontos de todos(as) os(as) leiloeiros(as) habilitados(as) para atuar, todos(as) deverão participar do sorteio, exceto aquele(a) que figure pela primeira vez, nos termos da alínea "h";</w:t>
      </w:r>
      <w:r>
        <w:rPr>
          <w:color w:themeColor="text1" w:val="000000"/>
        </w:rPr>
        <w:t xml:space="preserve"> </w:t>
      </w:r>
      <w:r>
        <w:rPr>
          <w:rFonts w:eastAsia="Courier New"/>
          <w:color w:themeColor="text1" w:val="000000"/>
          <w:kern w:val="2"/>
          <w:lang w:eastAsia="ar-SA"/>
        </w:rPr>
        <w:t>XI - que, em caso de descredenciamento, todos os pontos atribuídos ao(à) leiloeiro(a) serão considerados vencidos;</w:t>
      </w:r>
      <w:r>
        <w:rPr>
          <w:rFonts w:eastAsia="Courier New"/>
          <w:color w:themeColor="text1" w:val="000000"/>
        </w:rPr>
        <w:t xml:space="preserve"> </w:t>
      </w:r>
      <w:r>
        <w:rPr>
          <w:rFonts w:eastAsia="Courier New"/>
          <w:color w:themeColor="text1" w:val="000000"/>
          <w:kern w:val="2"/>
          <w:lang w:eastAsia="ar-SA"/>
        </w:rPr>
        <w:t>XII - o sorteio será efetuado dentre os(as) leiloeiros(as) aptos(as) a participar.</w:t>
      </w:r>
      <w:r>
        <w:rPr>
          <w:rFonts w:eastAsia="Courier New"/>
          <w:color w:themeColor="text1" w:val="000000"/>
        </w:rPr>
        <w:t xml:space="preserve"> </w:t>
      </w:r>
      <w:r>
        <w:rPr>
          <w:rFonts w:eastAsia="Courier New"/>
          <w:b/>
          <w:bCs/>
          <w:color w:themeColor="text1" w:val="000000"/>
          <w:kern w:val="2"/>
          <w:lang w:eastAsia="ar-SA"/>
        </w:rPr>
        <w:t>Art. 4º</w:t>
      </w:r>
      <w:r>
        <w:rPr>
          <w:rFonts w:eastAsia="Courier New"/>
          <w:color w:themeColor="text1" w:val="000000"/>
          <w:kern w:val="2"/>
          <w:lang w:eastAsia="ar-SA"/>
        </w:rPr>
        <w:t xml:space="preserve"> A alienação judicial de bens deverá ser precedida de anúncio, via edital, elaborado e publicado pela Coordenadoria de Execuções Reunidas, Expropriação e Pesquisa Patrimonial Avançada (COEXP) no Diário de Justiça Eletrônico Nacional (DJEN), com antecedência mínima de 20 (vinte) dias úteis e que conterá, além dos requisitos do artigo 886 do CPC:</w:t>
      </w:r>
      <w:r>
        <w:rPr>
          <w:color w:themeColor="text1" w:val="000000"/>
        </w:rPr>
        <w:t xml:space="preserve"> </w:t>
      </w:r>
      <w:r>
        <w:rPr>
          <w:rFonts w:eastAsia="Courier New"/>
          <w:color w:themeColor="text1" w:val="000000"/>
          <w:kern w:val="2"/>
          <w:lang w:eastAsia="ar-SA"/>
        </w:rPr>
        <w:t>I - a indicação do(a) leiloeiro(a) responsável;</w:t>
      </w:r>
      <w:r>
        <w:rPr>
          <w:rFonts w:eastAsia="Courier New"/>
          <w:color w:themeColor="text1" w:val="000000"/>
        </w:rPr>
        <w:t xml:space="preserve"> </w:t>
      </w:r>
      <w:r>
        <w:rPr>
          <w:rFonts w:eastAsia="Courier New"/>
          <w:color w:themeColor="text1" w:val="000000"/>
          <w:kern w:val="2"/>
          <w:lang w:eastAsia="ar-SA"/>
        </w:rPr>
        <w:t>II - o número de registro do(a) atual proprietário(a) no Cadastro Nacional de Pessoa Jurídica (CNPJ) ou no Cadastro de Pessoa Física (CPF);</w:t>
      </w:r>
      <w:r>
        <w:rPr>
          <w:rFonts w:eastAsia="Courier New"/>
          <w:color w:themeColor="text1" w:val="000000"/>
        </w:rPr>
        <w:t xml:space="preserve"> </w:t>
      </w:r>
      <w:r>
        <w:rPr>
          <w:rFonts w:eastAsia="Courier New"/>
          <w:color w:themeColor="text1" w:val="000000"/>
          <w:kern w:val="2"/>
          <w:lang w:eastAsia="ar-SA"/>
        </w:rPr>
        <w:t>III - o número do processo;</w:t>
      </w:r>
      <w:r>
        <w:rPr>
          <w:rFonts w:eastAsia="Courier New"/>
          <w:color w:themeColor="text1" w:val="000000"/>
        </w:rPr>
        <w:t xml:space="preserve"> </w:t>
      </w:r>
      <w:r>
        <w:rPr>
          <w:rFonts w:eastAsia="Courier New"/>
          <w:color w:themeColor="text1" w:val="000000"/>
          <w:kern w:val="2"/>
          <w:lang w:eastAsia="ar-SA"/>
        </w:rPr>
        <w:t>IV - a data e horário da realização do leilão;</w:t>
      </w:r>
      <w:r>
        <w:rPr>
          <w:rFonts w:eastAsia="Courier New"/>
          <w:color w:themeColor="text1" w:val="000000"/>
        </w:rPr>
        <w:t xml:space="preserve"> </w:t>
      </w:r>
      <w:r>
        <w:rPr>
          <w:rFonts w:eastAsia="Courier New"/>
          <w:color w:themeColor="text1" w:val="000000"/>
          <w:kern w:val="2"/>
          <w:lang w:eastAsia="ar-SA"/>
        </w:rPr>
        <w:t>V - o endereço eletrônico no qual poderão ser obtidas as condições de participação na hasta pública;</w:t>
      </w:r>
      <w:r>
        <w:rPr>
          <w:rFonts w:eastAsia="Courier New"/>
          <w:color w:themeColor="text1" w:val="000000"/>
        </w:rPr>
        <w:t xml:space="preserve"> </w:t>
      </w:r>
      <w:r>
        <w:rPr>
          <w:rFonts w:eastAsia="Courier New"/>
          <w:color w:themeColor="text1" w:val="000000"/>
          <w:kern w:val="2"/>
          <w:lang w:eastAsia="ar-SA"/>
        </w:rPr>
        <w:t>VI - o detalhamento de cada um dos lotes e outras informações de interesse do público em geral;</w:t>
      </w:r>
      <w:r>
        <w:rPr>
          <w:rFonts w:eastAsia="Courier New"/>
          <w:color w:themeColor="text1" w:val="000000"/>
        </w:rPr>
        <w:t xml:space="preserve"> </w:t>
      </w:r>
      <w:r>
        <w:rPr>
          <w:rFonts w:eastAsia="Courier New"/>
          <w:color w:themeColor="text1" w:val="000000"/>
          <w:kern w:val="2"/>
          <w:lang w:eastAsia="ar-SA"/>
        </w:rPr>
        <w:t>VII - a isenção do(a) arrematante com relação aos débitos tributários, cujo fato gerador seja a propriedade;</w:t>
      </w:r>
      <w:r>
        <w:rPr>
          <w:rFonts w:eastAsia="Courier New"/>
          <w:color w:themeColor="text1" w:val="000000"/>
        </w:rPr>
        <w:t xml:space="preserve"> </w:t>
      </w:r>
      <w:r>
        <w:rPr>
          <w:rFonts w:eastAsia="Courier New"/>
          <w:color w:themeColor="text1" w:val="000000"/>
          <w:kern w:val="2"/>
          <w:lang w:eastAsia="ar-SA"/>
        </w:rPr>
        <w:t>VIII - o domínio útil ou a posse de bens e direitos adquiridos judicialmente, através de leilão judicial ou iniciativa particular, estejam ou não inscritos na dívida ativa.</w:t>
      </w:r>
      <w:r>
        <w:rPr>
          <w:rFonts w:eastAsia="Courier New"/>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Ficarão sub-rogados no bem arrematado os débitos de natureza não tributária que constarem expressamente do edital.</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A aquisição de bens em leilão judicial tem perante o(a) adquirente efeitos jurídicos de aquisição originária.</w:t>
      </w:r>
      <w:r>
        <w:rPr>
          <w:color w:themeColor="text1" w:val="000000"/>
        </w:rPr>
        <w:t xml:space="preserve"> </w:t>
      </w:r>
      <w:r>
        <w:rPr>
          <w:rFonts w:eastAsia="Courier New"/>
          <w:b/>
          <w:bCs/>
          <w:color w:themeColor="text1" w:val="000000"/>
          <w:kern w:val="2"/>
          <w:lang w:eastAsia="ar-SA"/>
        </w:rPr>
        <w:t>Art. 5º</w:t>
      </w:r>
      <w:r>
        <w:rPr>
          <w:rFonts w:eastAsia="Courier New"/>
          <w:color w:themeColor="text1" w:val="000000"/>
          <w:kern w:val="2"/>
          <w:lang w:eastAsia="ar-SA"/>
        </w:rPr>
        <w:t xml:space="preserve"> As partes serão notificadas do edital de leilão com, pelo menos, 5 (cinco) dias úteis de antecedência, por intermédio dos(as) respectivos(as) advogados(as) ou, quando não constituídos(as), por meio de correspondência eletrônica, carta, mandado, edital ou outro meio idôneo.</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Se a parte executada for revel e não tiver advogado(a) constituído(a), não constando nos autos seu endereço atual ou, ainda, não sendo encontrada no endereço constante do processo, a intimação considerar-se-á feita por meio do próprio edital de leilão.</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Serão também cientificados, com 5 (cinco) dias úteis de antecedência da realização da alienação judicial, todos(as) aqueles(as) que a legislação processual (CPC, artigo 889) assim especificar.</w:t>
      </w:r>
      <w:r>
        <w:rPr>
          <w:color w:themeColor="text1" w:val="000000"/>
        </w:rPr>
        <w:t xml:space="preserve"> </w:t>
      </w:r>
      <w:r>
        <w:rPr>
          <w:rFonts w:eastAsia="Courier New"/>
          <w:b/>
          <w:bCs/>
          <w:color w:themeColor="text1" w:val="000000"/>
          <w:kern w:val="2"/>
          <w:lang w:eastAsia="ar-SA"/>
        </w:rPr>
        <w:t>Art. 6º</w:t>
      </w:r>
      <w:r>
        <w:rPr>
          <w:rFonts w:eastAsia="Courier New"/>
          <w:color w:themeColor="text1" w:val="000000"/>
          <w:kern w:val="2"/>
          <w:lang w:eastAsia="ar-SA"/>
        </w:rPr>
        <w:t xml:space="preserve"> Os bens serão reavaliados quando a última avaliação tiver ocorrido há mais de 12 (doze) meses para móveis e 24 (vinte e quatro) meses para imóveis, contados da determinação da alienação judicial, ressalvadas situações excepcionais que justifiquem reavaliação em período inferior, a critério do(a) juiz(a).</w:t>
      </w:r>
      <w:r>
        <w:rPr>
          <w:color w:themeColor="text1" w:val="000000"/>
        </w:rPr>
        <w:t xml:space="preserve"> </w:t>
      </w:r>
      <w:r>
        <w:rPr>
          <w:rFonts w:eastAsia="Courier New"/>
          <w:b/>
          <w:bCs/>
          <w:color w:themeColor="text1" w:val="000000"/>
          <w:kern w:val="2"/>
          <w:lang w:eastAsia="ar-SA"/>
        </w:rPr>
        <w:t>Art. 7º</w:t>
      </w:r>
      <w:r>
        <w:rPr>
          <w:rFonts w:eastAsia="Courier New"/>
          <w:color w:themeColor="text1" w:val="000000"/>
          <w:kern w:val="2"/>
          <w:lang w:eastAsia="ar-SA"/>
        </w:rPr>
        <w:t xml:space="preserve"> O(A) interessado(a) em participar dos leilões eletrônicos deverá concluir cadastro no sítio informado pelo(a) respectivo(a) leiloeiro(a) oficial, com a antecedência de até 48 (quarenta e oito) horas, e preencher os dados solicitados conforme edital, sob pena de não ser efetivada a validação do cadastro efetuado.</w:t>
      </w:r>
      <w:r>
        <w:rPr>
          <w:color w:themeColor="text1" w:val="000000"/>
        </w:rPr>
        <w:t xml:space="preserve"> </w:t>
      </w:r>
      <w:r>
        <w:rPr>
          <w:rFonts w:eastAsia="Courier New"/>
          <w:b/>
          <w:bCs/>
          <w:color w:themeColor="text1" w:val="000000"/>
          <w:kern w:val="2"/>
          <w:lang w:eastAsia="ar-SA"/>
        </w:rPr>
        <w:t>§ 1º</w:t>
      </w:r>
      <w:r>
        <w:rPr>
          <w:rFonts w:eastAsia="Courier New"/>
          <w:color w:themeColor="text1" w:val="000000"/>
          <w:kern w:val="2"/>
          <w:lang w:eastAsia="ar-SA"/>
        </w:rPr>
        <w:t xml:space="preserve"> O cadastramento referido no caput implicará a aceitação da integralidade das disposições deste Ato, assim como das demais condições estipuladas no edital respectivo.</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Os documentos a serem enviados ao(à) leiloeiro(a) são:</w:t>
      </w:r>
      <w:r>
        <w:rPr>
          <w:color w:themeColor="text1" w:val="000000"/>
        </w:rPr>
        <w:t xml:space="preserve"> </w:t>
      </w:r>
      <w:r>
        <w:rPr>
          <w:rFonts w:eastAsia="Courier New"/>
          <w:color w:themeColor="text1" w:val="000000"/>
          <w:kern w:val="2"/>
          <w:lang w:eastAsia="ar-SA"/>
        </w:rPr>
        <w:t>I - documento de identificação oficial e CPF;</w:t>
      </w:r>
      <w:r>
        <w:rPr>
          <w:rFonts w:eastAsia="Courier New"/>
          <w:color w:themeColor="text1" w:val="000000"/>
        </w:rPr>
        <w:t xml:space="preserve"> </w:t>
      </w:r>
      <w:r>
        <w:rPr>
          <w:rFonts w:eastAsia="Courier New"/>
          <w:color w:themeColor="text1" w:val="000000"/>
          <w:kern w:val="2"/>
          <w:lang w:eastAsia="ar-SA"/>
        </w:rPr>
        <w:t>II - comprovante de estado civil;</w:t>
      </w:r>
      <w:r>
        <w:rPr>
          <w:rFonts w:eastAsia="Courier New"/>
          <w:color w:themeColor="text1" w:val="000000"/>
        </w:rPr>
        <w:t xml:space="preserve"> </w:t>
      </w:r>
      <w:r>
        <w:rPr>
          <w:rFonts w:eastAsia="Courier New"/>
          <w:color w:themeColor="text1" w:val="000000"/>
          <w:kern w:val="2"/>
          <w:lang w:eastAsia="ar-SA"/>
        </w:rPr>
        <w:t>III - comprovante de residência.</w:t>
      </w:r>
      <w:r>
        <w:rPr>
          <w:rFonts w:eastAsia="Courier New"/>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A verificação dos dados, das informações prestadas e a aprovação do cadastro realizado, com a consequente ciência ao(à) interessado(a) no endereço de correio eletrônico fornecido, serão de responsabilidade do(a) leiloeiro(a) oficial.</w:t>
      </w:r>
      <w:r>
        <w:rPr>
          <w:color w:themeColor="text1" w:val="000000"/>
        </w:rPr>
        <w:t xml:space="preserve"> </w:t>
      </w:r>
      <w:r>
        <w:rPr>
          <w:rFonts w:eastAsia="Courier New"/>
          <w:b/>
          <w:bCs/>
          <w:color w:themeColor="text1" w:val="000000"/>
          <w:kern w:val="2"/>
          <w:lang w:eastAsia="ar-SA"/>
        </w:rPr>
        <w:t>§ 4º</w:t>
      </w:r>
      <w:r>
        <w:rPr>
          <w:rFonts w:eastAsia="Courier New"/>
          <w:color w:themeColor="text1" w:val="000000"/>
          <w:kern w:val="2"/>
          <w:lang w:eastAsia="ar-SA"/>
        </w:rPr>
        <w:t xml:space="preserve"> O cadastramento e a participação no leilão eletrônico constituem faculdade dos(as) licitantes, eximindo-se o Tribunal Regional do Trabalho da 6ª Região de eventuais problemas técnicos ou operacionais que obstem, no todo ou em parte, a efetiva participação do(a) interessado(a) no ato.</w:t>
      </w:r>
      <w:r>
        <w:rPr>
          <w:color w:themeColor="text1" w:val="000000"/>
        </w:rPr>
        <w:t xml:space="preserve"> </w:t>
      </w:r>
      <w:r>
        <w:rPr>
          <w:rFonts w:eastAsia="Courier New"/>
          <w:b/>
          <w:bCs/>
          <w:color w:themeColor="text1" w:val="000000"/>
          <w:kern w:val="2"/>
          <w:lang w:eastAsia="ar-SA"/>
        </w:rPr>
        <w:t>§ 5º</w:t>
      </w:r>
      <w:r>
        <w:rPr>
          <w:rFonts w:eastAsia="Courier New"/>
          <w:color w:themeColor="text1" w:val="000000"/>
          <w:kern w:val="2"/>
          <w:lang w:eastAsia="ar-SA"/>
        </w:rPr>
        <w:t xml:space="preserve"> O cadastro é pessoal e intransferível, sendo o(a) interessado(a) responsável pelo cumprimento dos prazos fixados neste Ato, assim como pelos lances realizados com seu login e senha.</w:t>
      </w:r>
      <w:r>
        <w:rPr>
          <w:color w:themeColor="text1" w:val="000000"/>
        </w:rPr>
        <w:t xml:space="preserve"> </w:t>
      </w:r>
      <w:r>
        <w:rPr>
          <w:rFonts w:eastAsia="Courier New"/>
          <w:b/>
          <w:bCs/>
          <w:color w:themeColor="text1" w:val="000000"/>
          <w:kern w:val="2"/>
          <w:lang w:eastAsia="ar-SA"/>
        </w:rPr>
        <w:t>§ 6º</w:t>
      </w:r>
      <w:r>
        <w:rPr>
          <w:rFonts w:eastAsia="Courier New"/>
          <w:color w:themeColor="text1" w:val="000000"/>
          <w:kern w:val="2"/>
          <w:lang w:eastAsia="ar-SA"/>
        </w:rPr>
        <w:t xml:space="preserve"> O cadastramento será gratuito e constituirá requisito indispensável para a participação na alienação judicial eletrônica, responsabilizando-se o(a) usuário(a) civil e criminalmente pelas informações lançadas por ocasião do cadastramento.</w:t>
      </w:r>
      <w:r>
        <w:rPr>
          <w:color w:themeColor="text1" w:val="000000"/>
        </w:rPr>
        <w:t xml:space="preserve"> </w:t>
      </w:r>
      <w:r>
        <w:rPr>
          <w:rFonts w:eastAsia="Courier New"/>
          <w:b/>
          <w:bCs/>
          <w:color w:themeColor="text1" w:val="000000"/>
          <w:kern w:val="2"/>
          <w:lang w:eastAsia="ar-SA"/>
        </w:rPr>
        <w:t xml:space="preserve">Art. 8º </w:t>
      </w:r>
      <w:r>
        <w:rPr>
          <w:rFonts w:eastAsia="Courier New"/>
          <w:color w:themeColor="text1" w:val="000000"/>
          <w:kern w:val="2"/>
          <w:lang w:eastAsia="ar-SA"/>
        </w:rPr>
        <w:t>O(A) Juiz(a) responsável pelo leilão judicial, de ofício ou a pedido do(a) leiloeiro(a) oficial designado(a), poderá limitar, cancelar ou suspender definitivamente o cadastro de qualquer usuário(a) que não cumprir as condições estabelecidas neste Ato.</w:t>
      </w:r>
      <w:r>
        <w:rPr>
          <w:color w:themeColor="text1" w:val="000000"/>
        </w:rPr>
        <w:t xml:space="preserve"> </w:t>
      </w:r>
      <w:r>
        <w:rPr>
          <w:rFonts w:eastAsia="Courier New"/>
          <w:b/>
          <w:bCs/>
          <w:color w:themeColor="text1" w:val="000000"/>
          <w:kern w:val="2"/>
          <w:lang w:eastAsia="ar-SA"/>
        </w:rPr>
        <w:t>Parágrafo único.</w:t>
      </w:r>
      <w:r>
        <w:rPr>
          <w:rFonts w:eastAsia="Courier New"/>
          <w:color w:themeColor="text1" w:val="000000"/>
          <w:kern w:val="2"/>
          <w:lang w:eastAsia="ar-SA"/>
        </w:rPr>
        <w:t xml:space="preserve"> As situações previstas no caput serão registradas no cadastro de licitantes no EXE-PJE e comunicadas aos(às) leiloeiros(as) habilitados(as), por mensagem eletrônica.</w:t>
      </w:r>
      <w:r>
        <w:rPr>
          <w:color w:themeColor="text1" w:val="000000"/>
        </w:rPr>
        <w:t xml:space="preserve"> </w:t>
      </w:r>
      <w:r>
        <w:rPr>
          <w:rFonts w:eastAsia="Courier New"/>
          <w:b/>
          <w:bCs/>
          <w:color w:themeColor="text1" w:val="000000"/>
          <w:kern w:val="2"/>
          <w:lang w:eastAsia="ar-SA"/>
        </w:rPr>
        <w:t xml:space="preserve">Art. 9º </w:t>
      </w:r>
      <w:r>
        <w:rPr>
          <w:rFonts w:eastAsia="Courier New"/>
          <w:color w:themeColor="text1" w:val="000000"/>
          <w:kern w:val="2"/>
          <w:lang w:eastAsia="ar-SA"/>
        </w:rPr>
        <w:t>O(A) leiloeiro(a) deverá anunciar cada processo individualmente através da leitura da numeração do processo judicial e das partes, da descrição do bem penhorado, da avaliação, das condições e restrições à arrematação, gravames e ônus incidentes sobre o bem penhorado.</w:t>
      </w:r>
      <w:r>
        <w:rPr>
          <w:color w:themeColor="text1" w:val="000000"/>
        </w:rPr>
        <w:t xml:space="preserve"> </w:t>
      </w:r>
      <w:r>
        <w:rPr>
          <w:rFonts w:eastAsia="Courier New"/>
          <w:b/>
          <w:bCs/>
          <w:color w:themeColor="text1" w:val="000000"/>
          <w:kern w:val="2"/>
          <w:lang w:eastAsia="ar-SA"/>
        </w:rPr>
        <w:t>Art. 10.</w:t>
      </w:r>
      <w:r>
        <w:rPr>
          <w:rFonts w:eastAsia="Courier New"/>
          <w:color w:themeColor="text1" w:val="000000"/>
          <w:kern w:val="2"/>
          <w:lang w:eastAsia="ar-SA"/>
        </w:rPr>
        <w:t xml:space="preserve"> Para segurança das partes, dos participantes do leilão e maior transparência, todo o procedimento será gravado e armazenado pelo(a) leiloeiro(a) pelo prazo de 6 (seis) meses.</w:t>
      </w:r>
      <w:r>
        <w:rPr>
          <w:color w:themeColor="text1" w:val="000000"/>
        </w:rPr>
        <w:t xml:space="preserve"> </w:t>
      </w:r>
      <w:r>
        <w:rPr>
          <w:rFonts w:eastAsia="Courier New"/>
          <w:b/>
          <w:bCs/>
          <w:color w:themeColor="text1" w:val="000000"/>
          <w:kern w:val="2"/>
          <w:lang w:eastAsia="ar-SA"/>
        </w:rPr>
        <w:t xml:space="preserve">Art. 11. </w:t>
      </w:r>
      <w:r>
        <w:rPr>
          <w:rFonts w:eastAsia="Courier New"/>
          <w:color w:themeColor="text1" w:val="000000"/>
          <w:kern w:val="2"/>
          <w:lang w:eastAsia="ar-SA"/>
        </w:rPr>
        <w:t>O lance mínimo será fixado pelo(a) juiz(a) coordenador(a) da hasta pública e constará do edital, servindo unicamente como parâmetro para os lances iniciais, não implicando, necessariamente, no deferimento do mesmo.</w:t>
      </w:r>
      <w:r>
        <w:rPr>
          <w:color w:themeColor="text1" w:val="000000"/>
        </w:rPr>
        <w:t xml:space="preserve"> </w:t>
      </w:r>
      <w:r>
        <w:rPr>
          <w:rFonts w:eastAsia="Courier New"/>
          <w:b/>
          <w:bCs/>
          <w:color w:themeColor="text1" w:val="000000"/>
          <w:kern w:val="2"/>
          <w:lang w:eastAsia="ar-SA"/>
        </w:rPr>
        <w:t xml:space="preserve">Parágrafo único. </w:t>
      </w:r>
      <w:r>
        <w:rPr>
          <w:rFonts w:eastAsia="Courier New"/>
          <w:color w:themeColor="text1" w:val="000000"/>
          <w:kern w:val="2"/>
          <w:lang w:eastAsia="ar-SA"/>
        </w:rPr>
        <w:t>Os(As) licitantes cadastrados(as) poderão oferecer os lances eletrônicos prévios, com ou sem disputa e também de forma automática, através dos sites dos(as) leiloeiros(as) credenciados(as).</w:t>
      </w:r>
      <w:r>
        <w:rPr>
          <w:color w:themeColor="text1" w:val="000000"/>
        </w:rPr>
        <w:t xml:space="preserve"> </w:t>
      </w:r>
      <w:r>
        <w:rPr>
          <w:rFonts w:eastAsia="Courier New"/>
          <w:b/>
          <w:bCs/>
          <w:color w:themeColor="text1" w:val="000000"/>
          <w:kern w:val="2"/>
          <w:lang w:eastAsia="ar-SA"/>
        </w:rPr>
        <w:t xml:space="preserve">Art. 12. </w:t>
      </w:r>
      <w:r>
        <w:rPr>
          <w:rFonts w:eastAsia="Courier New"/>
          <w:color w:themeColor="text1" w:val="000000"/>
          <w:kern w:val="2"/>
          <w:lang w:eastAsia="ar-SA"/>
        </w:rPr>
        <w:t>Concluído o leilão, o(a) leiloeiro(a) apresentará, no prazo de até 2 (dois) dias úteis, os seguintes documentos:</w:t>
      </w:r>
      <w:r>
        <w:rPr>
          <w:color w:themeColor="text1" w:val="000000"/>
        </w:rPr>
        <w:t xml:space="preserve"> </w:t>
      </w:r>
      <w:r>
        <w:rPr>
          <w:rFonts w:eastAsia="Courier New"/>
          <w:color w:themeColor="text1" w:val="000000"/>
          <w:kern w:val="2"/>
          <w:lang w:eastAsia="ar-SA"/>
        </w:rPr>
        <w:t>I - certidão de inexistência de lances, subscrita pelo(a) leiloeiro(a) que realizou o ato;</w:t>
      </w:r>
      <w:r>
        <w:rPr>
          <w:rFonts w:eastAsia="Courier New"/>
          <w:color w:themeColor="text1" w:val="000000"/>
        </w:rPr>
        <w:t xml:space="preserve"> </w:t>
      </w:r>
      <w:r>
        <w:rPr>
          <w:rFonts w:eastAsia="Courier New"/>
          <w:color w:themeColor="text1" w:val="000000"/>
          <w:kern w:val="2"/>
          <w:lang w:eastAsia="ar-SA"/>
        </w:rPr>
        <w:t>II - auto de arrematação subscrito pelo(a) leiloeiro(a) e em representação do(a) arrematante, em que conste:</w:t>
      </w:r>
      <w:r>
        <w:rPr>
          <w:rFonts w:eastAsia="Courier New"/>
          <w:color w:themeColor="text1" w:val="000000"/>
        </w:rPr>
        <w:t xml:space="preserve"> </w:t>
      </w:r>
      <w:r>
        <w:rPr>
          <w:rFonts w:eastAsia="Courier New"/>
          <w:color w:themeColor="text1" w:val="000000"/>
          <w:kern w:val="2"/>
          <w:lang w:eastAsia="ar-SA"/>
        </w:rPr>
        <w:t>a) o lance vencedor;</w:t>
      </w:r>
      <w:r>
        <w:rPr>
          <w:rFonts w:eastAsia="Courier New"/>
          <w:color w:themeColor="text1" w:val="000000"/>
        </w:rPr>
        <w:t xml:space="preserve"> </w:t>
      </w:r>
      <w:r>
        <w:rPr>
          <w:rFonts w:eastAsia="Courier New"/>
          <w:color w:themeColor="text1" w:val="000000"/>
          <w:kern w:val="2"/>
          <w:lang w:eastAsia="ar-SA"/>
        </w:rPr>
        <w:t>b) os dados cadastrais do(a) arrematante;</w:t>
      </w:r>
      <w:r>
        <w:rPr>
          <w:rFonts w:eastAsia="Courier New"/>
          <w:color w:themeColor="text1" w:val="000000"/>
        </w:rPr>
        <w:t xml:space="preserve"> </w:t>
      </w:r>
      <w:r>
        <w:rPr>
          <w:rFonts w:eastAsia="Courier New"/>
          <w:color w:themeColor="text1" w:val="000000"/>
          <w:kern w:val="2"/>
          <w:lang w:eastAsia="ar-SA"/>
        </w:rPr>
        <w:t>c) a advertência de que o(a) arrematante deverá comprovar, no primeiro dia útil subsequente à ciência do deferimento do lance, o pagamento do preço da arrematação e da comissão do(a) leiloeiro(a), sob pena de perder o sinal e os bens retornarem à hasta pública; e</w:t>
      </w:r>
      <w:r>
        <w:rPr>
          <w:rFonts w:eastAsia="Courier New"/>
          <w:color w:themeColor="text1" w:val="000000"/>
        </w:rPr>
        <w:t xml:space="preserve"> </w:t>
      </w:r>
      <w:r>
        <w:rPr>
          <w:rFonts w:eastAsia="Courier New"/>
          <w:color w:themeColor="text1" w:val="000000"/>
          <w:kern w:val="2"/>
          <w:lang w:eastAsia="ar-SA"/>
        </w:rPr>
        <w:t>d) declaração do(a) arrematante, sob as penas da lei, de que não possui nenhum grau de parentesco com o(a) leiloeiro(a), nem tampouco com o(a) magistrado(a) coordenador(a) da hasta pública ou com o(a) magistrado(a) da unidade a que esteja vinculada o processo.</w:t>
      </w:r>
      <w:r>
        <w:rPr>
          <w:rFonts w:eastAsia="Courier New"/>
          <w:color w:themeColor="text1" w:val="000000"/>
        </w:rPr>
        <w:t xml:space="preserve"> </w:t>
      </w:r>
      <w:r>
        <w:rPr>
          <w:rFonts w:eastAsia="Courier New"/>
          <w:b/>
          <w:bCs/>
          <w:color w:themeColor="text1" w:val="000000"/>
          <w:kern w:val="2"/>
          <w:lang w:eastAsia="ar-SA"/>
        </w:rPr>
        <w:t>§ 1º</w:t>
      </w:r>
      <w:r>
        <w:rPr>
          <w:rFonts w:eastAsia="Courier New"/>
          <w:color w:themeColor="text1" w:val="000000"/>
          <w:kern w:val="2"/>
          <w:lang w:eastAsia="ar-SA"/>
        </w:rPr>
        <w:t xml:space="preserve"> O(A) leiloeiro(a) encaminhará, por e-mail, os documentos previstos nos itens I e II à Coordenadoria de Execuções Reunidas, Expropriação e Pesquisa Patrimonial Avançada (COEXP), a quem cabe juntar aos autos do processo, registrar o resultado do leilão no EXE-PJE e submeter à apreciação do(a) juiz(a) coordenador(a) da hasta pública.</w:t>
      </w:r>
      <w:r>
        <w:rPr>
          <w:color w:themeColor="text1" w:val="000000"/>
        </w:rPr>
        <w:t xml:space="preserve"> </w:t>
      </w:r>
      <w:r>
        <w:rPr>
          <w:rFonts w:eastAsia="Courier New"/>
          <w:b/>
          <w:bCs/>
          <w:color w:themeColor="text1" w:val="000000"/>
          <w:kern w:val="2"/>
          <w:lang w:eastAsia="ar-SA"/>
        </w:rPr>
        <w:t xml:space="preserve">§ 2º </w:t>
      </w:r>
      <w:r>
        <w:rPr>
          <w:rFonts w:eastAsia="Courier New"/>
          <w:color w:themeColor="text1" w:val="000000"/>
          <w:kern w:val="2"/>
          <w:lang w:eastAsia="ar-SA"/>
        </w:rPr>
        <w:t>Após a assinatura pelo(a) juiz(a) coordenador(a) da hasta pública, o sistema EXE-PJE junta, automaticamente, o auto negativo ou de arrematação ao PJE.</w:t>
      </w:r>
      <w:r>
        <w:rPr>
          <w:color w:themeColor="text1" w:val="000000"/>
        </w:rPr>
        <w:t xml:space="preserve"> </w:t>
      </w:r>
      <w:r>
        <w:rPr>
          <w:rFonts w:eastAsia="Courier New"/>
          <w:b/>
          <w:bCs/>
          <w:color w:themeColor="text1" w:val="000000"/>
          <w:kern w:val="2"/>
          <w:lang w:eastAsia="ar-SA"/>
        </w:rPr>
        <w:t>Art. 13.</w:t>
      </w:r>
      <w:r>
        <w:rPr>
          <w:rFonts w:eastAsia="Courier New"/>
          <w:color w:themeColor="text1" w:val="000000"/>
          <w:kern w:val="2"/>
          <w:lang w:eastAsia="ar-SA"/>
        </w:rPr>
        <w:t xml:space="preserve"> Após encerramento do leilão, eventuais incidentes serão circunstanciados em ata assinada pelo(a) leiloeiro(a), encaminhada à Coordenadoria de Execuções Reunidas, Expropriação e Pesquisa Patrimonial Avançada (COEXP) por e-mail e, conforme o caso, submetida à apreciação do(a) juiz(a) coordenador(a).</w:t>
      </w:r>
      <w:r>
        <w:rPr>
          <w:color w:themeColor="text1" w:val="000000"/>
        </w:rPr>
        <w:t xml:space="preserve"> </w:t>
      </w:r>
      <w:r>
        <w:rPr>
          <w:rFonts w:eastAsia="Courier New"/>
          <w:b/>
          <w:bCs/>
          <w:color w:themeColor="text1" w:val="000000"/>
          <w:kern w:val="2"/>
          <w:lang w:eastAsia="ar-SA"/>
        </w:rPr>
        <w:t>Art. 14.</w:t>
      </w:r>
      <w:r>
        <w:rPr>
          <w:rFonts w:eastAsia="Courier New"/>
          <w:color w:themeColor="text1" w:val="000000"/>
          <w:kern w:val="2"/>
          <w:lang w:eastAsia="ar-SA"/>
        </w:rPr>
        <w:t xml:space="preserve"> São impedidos de participar dos leilões judiciais:</w:t>
      </w:r>
      <w:r>
        <w:rPr>
          <w:color w:themeColor="text1" w:val="000000"/>
        </w:rPr>
        <w:t xml:space="preserve"> </w:t>
      </w:r>
      <w:r>
        <w:rPr>
          <w:rFonts w:eastAsia="Courier New"/>
          <w:color w:themeColor="text1" w:val="000000"/>
          <w:kern w:val="2"/>
          <w:lang w:eastAsia="ar-SA"/>
        </w:rPr>
        <w:t>I - os(as) menores de 18 anos e os(as) considerados(as) incapazes de realizar atos da vida civil, exceto se devidamente assistidos(as) ou representados(as) nos termos da lei;</w:t>
      </w:r>
      <w:r>
        <w:rPr>
          <w:rFonts w:eastAsia="Courier New"/>
          <w:color w:themeColor="text1" w:val="000000"/>
        </w:rPr>
        <w:t xml:space="preserve"> </w:t>
      </w:r>
      <w:r>
        <w:rPr>
          <w:rFonts w:eastAsia="Courier New"/>
          <w:color w:themeColor="text1" w:val="000000"/>
          <w:kern w:val="2"/>
          <w:lang w:eastAsia="ar-SA"/>
        </w:rPr>
        <w:t>II - os(as) magistrados(as), seus(suas) cônjuges ou companheiros(as) e seus(suas) parentes, até o terceiro grau;</w:t>
      </w:r>
      <w:r>
        <w:rPr>
          <w:rFonts w:eastAsia="Courier New"/>
          <w:color w:themeColor="text1" w:val="000000"/>
        </w:rPr>
        <w:t xml:space="preserve"> </w:t>
      </w:r>
      <w:r>
        <w:rPr>
          <w:rFonts w:eastAsia="Courier New"/>
          <w:color w:themeColor="text1" w:val="000000"/>
          <w:kern w:val="2"/>
          <w:lang w:eastAsia="ar-SA"/>
        </w:rPr>
        <w:t>III - os(as) auxiliares da justiça;</w:t>
      </w:r>
      <w:r>
        <w:rPr>
          <w:rFonts w:eastAsia="Courier New"/>
          <w:color w:themeColor="text1" w:val="000000"/>
        </w:rPr>
        <w:t xml:space="preserve"> </w:t>
      </w:r>
      <w:r>
        <w:rPr>
          <w:rFonts w:eastAsia="Courier New"/>
          <w:color w:themeColor="text1" w:val="000000"/>
          <w:kern w:val="2"/>
          <w:lang w:eastAsia="ar-SA"/>
        </w:rPr>
        <w:t>IV - quaisquer dos(as) envolvidos(as) no planejamento e na realização do ato;</w:t>
      </w:r>
      <w:r>
        <w:rPr>
          <w:rFonts w:eastAsia="Courier New"/>
          <w:color w:themeColor="text1" w:val="000000"/>
        </w:rPr>
        <w:t xml:space="preserve"> </w:t>
      </w:r>
      <w:r>
        <w:rPr>
          <w:rFonts w:eastAsia="Courier New"/>
          <w:color w:themeColor="text1" w:val="000000"/>
          <w:kern w:val="2"/>
          <w:lang w:eastAsia="ar-SA"/>
        </w:rPr>
        <w:t>V - as pessoas especificadas no art. 890 do CPC;</w:t>
      </w:r>
      <w:r>
        <w:rPr>
          <w:rFonts w:eastAsia="Courier New"/>
          <w:color w:themeColor="text1" w:val="000000"/>
        </w:rPr>
        <w:t xml:space="preserve"> </w:t>
      </w:r>
      <w:r>
        <w:rPr>
          <w:rFonts w:eastAsia="Courier New"/>
          <w:color w:themeColor="text1" w:val="000000"/>
          <w:kern w:val="2"/>
          <w:lang w:eastAsia="ar-SA"/>
        </w:rPr>
        <w:t>VI - as pessoas físicas e jurídicas que deixaram de cumprir suas obrigações em leilões anteriores, ou que criaram embaraços como arrematantes, em processo de quaisquer das Varas do Trabalho da 6ª Região.</w:t>
      </w:r>
      <w:r>
        <w:rPr>
          <w:rFonts w:eastAsia="Courier New"/>
          <w:color w:themeColor="text1" w:val="000000"/>
        </w:rPr>
        <w:t xml:space="preserve"> </w:t>
      </w:r>
      <w:r>
        <w:rPr>
          <w:rFonts w:eastAsia="Courier New"/>
          <w:b/>
          <w:bCs/>
          <w:color w:themeColor="text1" w:val="000000"/>
          <w:kern w:val="2"/>
          <w:lang w:eastAsia="ar-SA"/>
        </w:rPr>
        <w:t xml:space="preserve">Art. 15. </w:t>
      </w:r>
      <w:r>
        <w:rPr>
          <w:rFonts w:eastAsia="Courier New"/>
          <w:color w:themeColor="text1" w:val="000000"/>
          <w:kern w:val="2"/>
          <w:lang w:eastAsia="ar-SA"/>
        </w:rPr>
        <w:t>Os participantes dos leilões judiciais promovidos pelo Tribunal Regional do Trabalho da 6ª Região, incluídos(as) os(as) eventuais arrematantes dos lotes oferecidos, não poderão alegar desconhecimento das condições do certame, dos encargos do bem, das condições e prazos de pagamento.</w:t>
      </w:r>
      <w:r>
        <w:rPr>
          <w:color w:themeColor="text1" w:val="000000"/>
        </w:rPr>
        <w:t xml:space="preserve"> </w:t>
      </w:r>
      <w:r>
        <w:rPr>
          <w:rFonts w:eastAsia="Courier New"/>
          <w:b/>
          <w:bCs/>
          <w:color w:themeColor="text1" w:val="000000"/>
          <w:kern w:val="2"/>
          <w:lang w:eastAsia="ar-SA"/>
        </w:rPr>
        <w:t xml:space="preserve">Art. 16. </w:t>
      </w:r>
      <w:r>
        <w:rPr>
          <w:rFonts w:eastAsia="Courier New"/>
          <w:color w:themeColor="text1" w:val="000000"/>
          <w:kern w:val="2"/>
          <w:lang w:eastAsia="ar-SA"/>
        </w:rPr>
        <w:t>O(A) credor(a) poderá adjudicar os bens constritos, através de requerimento nos autos, antes da realização do leilão, pelo valor de avaliação.</w:t>
      </w:r>
      <w:r>
        <w:rPr>
          <w:color w:themeColor="text1" w:val="000000"/>
        </w:rPr>
        <w:t xml:space="preserve"> </w:t>
      </w:r>
      <w:r>
        <w:rPr>
          <w:rFonts w:eastAsia="Courier New"/>
          <w:b/>
          <w:bCs/>
          <w:color w:themeColor="text1" w:val="000000"/>
          <w:kern w:val="2"/>
          <w:lang w:eastAsia="ar-SA"/>
        </w:rPr>
        <w:t>§ 1º</w:t>
      </w:r>
      <w:r>
        <w:rPr>
          <w:rFonts w:eastAsia="Courier New"/>
          <w:color w:themeColor="text1" w:val="000000"/>
          <w:kern w:val="2"/>
          <w:lang w:eastAsia="ar-SA"/>
        </w:rPr>
        <w:t xml:space="preserve"> Após a abertura do leilão, o(a) credor(a) poderá participar na condição de arrematante, tendo direito de preferência se igualar o maior lance.</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O(A) credor(a) trabalhista que participa do leilão na condição de arrematante responde pelo pagamento da comissão do(a) leiloeiro(a), no importe de 5% (cinco por cento) do valor do lance.</w:t>
      </w:r>
      <w:r>
        <w:rPr>
          <w:color w:themeColor="text1" w:val="000000"/>
        </w:rPr>
        <w:t xml:space="preserve"> </w:t>
      </w:r>
      <w:r>
        <w:rPr>
          <w:rFonts w:eastAsia="Courier New"/>
          <w:b/>
          <w:bCs/>
          <w:color w:themeColor="text1" w:val="000000"/>
          <w:kern w:val="2"/>
          <w:lang w:eastAsia="ar-SA"/>
        </w:rPr>
        <w:t>Art. 17.</w:t>
      </w:r>
      <w:r>
        <w:rPr>
          <w:rFonts w:eastAsia="Courier New"/>
          <w:color w:themeColor="text1" w:val="000000"/>
          <w:kern w:val="2"/>
          <w:lang w:eastAsia="ar-SA"/>
        </w:rPr>
        <w:t xml:space="preserve"> Incumbe às Varas do Trabalho:</w:t>
      </w:r>
      <w:r>
        <w:rPr>
          <w:color w:themeColor="text1" w:val="000000"/>
        </w:rPr>
        <w:t xml:space="preserve"> </w:t>
      </w:r>
      <w:r>
        <w:rPr>
          <w:rFonts w:eastAsia="Courier New"/>
          <w:color w:themeColor="text1" w:val="000000"/>
          <w:kern w:val="2"/>
          <w:lang w:eastAsia="ar-SA"/>
        </w:rPr>
        <w:t>I - antes de determinar a liberação de bens para leilão no EXE-PJE, sanear irregularidades atinentes à penhora e adotar as providências devidas para o correto e completo cadastro dos bens no sistema EXE-PJE, assegurando que:</w:t>
      </w:r>
      <w:r>
        <w:rPr>
          <w:rFonts w:eastAsia="Courier New"/>
          <w:color w:themeColor="text1" w:val="000000"/>
        </w:rPr>
        <w:t xml:space="preserve"> </w:t>
      </w:r>
      <w:r>
        <w:rPr>
          <w:rFonts w:eastAsia="Courier New"/>
          <w:color w:themeColor="text1" w:val="000000"/>
          <w:kern w:val="2"/>
          <w:lang w:eastAsia="ar-SA"/>
        </w:rPr>
        <w:t>a) o auto ou termo de penhora contenha data e local do cumprimento, nomes do(a) credor(a) e devedor(a);</w:t>
      </w:r>
      <w:r>
        <w:rPr>
          <w:rFonts w:eastAsia="Courier New"/>
          <w:color w:themeColor="text1" w:val="000000"/>
        </w:rPr>
        <w:t xml:space="preserve"> </w:t>
      </w:r>
      <w:r>
        <w:rPr>
          <w:rFonts w:eastAsia="Courier New"/>
          <w:color w:themeColor="text1" w:val="000000"/>
          <w:kern w:val="2"/>
          <w:lang w:eastAsia="ar-SA"/>
        </w:rPr>
        <w:t>b) o auto ou termo de penhora de bem imóvel contenha identificação da titularidade do bem, dos ônus reais, penhoras averbadas, restrições governamentais de tombamento do bem, divisas condominiais, do(a) senhorio(a) direto(a), cônjuge(s), credor(a) com garantia real, coproprietário(a), locatário(a), arrendatário(a), usufrutuário(a), usuário(a), superficiário(a), o(a) enfiteuta, o(a) concessionário(a), promitente comprador(a) ou vendedor(a), com base em certidão de matrícula expedida nos últimos 12 (doze) meses;</w:t>
      </w:r>
      <w:r>
        <w:rPr>
          <w:rFonts w:eastAsia="Courier New"/>
          <w:color w:themeColor="text1" w:val="000000"/>
        </w:rPr>
        <w:t xml:space="preserve"> </w:t>
      </w:r>
      <w:r>
        <w:rPr>
          <w:rFonts w:eastAsia="Courier New"/>
          <w:color w:themeColor="text1" w:val="000000"/>
          <w:kern w:val="2"/>
          <w:lang w:eastAsia="ar-SA"/>
        </w:rPr>
        <w:t>c) a parte executada tenha sido regularmente cientificada da penhora no momento da sua realização;</w:t>
      </w:r>
      <w:r>
        <w:rPr>
          <w:rFonts w:eastAsia="Courier New"/>
          <w:color w:themeColor="text1" w:val="000000"/>
        </w:rPr>
        <w:t xml:space="preserve"> </w:t>
      </w:r>
      <w:r>
        <w:rPr>
          <w:rFonts w:eastAsia="Courier New"/>
          <w:color w:themeColor="text1" w:val="000000"/>
          <w:kern w:val="2"/>
          <w:lang w:eastAsia="ar-SA"/>
        </w:rPr>
        <w:t>d) os(as) terceiros(as) interessados(as) identificados(as) na alínea “b” tenham ciência da penhora;</w:t>
      </w:r>
      <w:r>
        <w:rPr>
          <w:rFonts w:eastAsia="Courier New"/>
          <w:color w:themeColor="text1" w:val="000000"/>
        </w:rPr>
        <w:t xml:space="preserve"> </w:t>
      </w:r>
      <w:r>
        <w:rPr>
          <w:rFonts w:eastAsia="Courier New"/>
          <w:color w:themeColor="text1" w:val="000000"/>
          <w:kern w:val="2"/>
          <w:lang w:eastAsia="ar-SA"/>
        </w:rPr>
        <w:t>e) quando se tratar de bem imóvel tombado, ocorra a notificação da União, Estados e Municípios;</w:t>
      </w:r>
      <w:r>
        <w:rPr>
          <w:rFonts w:eastAsia="Courier New"/>
          <w:color w:themeColor="text1" w:val="000000"/>
        </w:rPr>
        <w:t xml:space="preserve"> </w:t>
      </w:r>
      <w:r>
        <w:rPr>
          <w:rFonts w:eastAsia="Courier New"/>
          <w:color w:themeColor="text1" w:val="000000"/>
          <w:kern w:val="2"/>
          <w:lang w:eastAsia="ar-SA"/>
        </w:rPr>
        <w:t>f) ocorra a averbação de penhora incidente sobre bem imóvel, conferindo o número da matrícula e da inscrição imobiliária constantes no registro de averbação, que deve coincidir com o indicado no auto ou termo de penhora;</w:t>
      </w:r>
      <w:r>
        <w:rPr>
          <w:rFonts w:eastAsia="Courier New"/>
          <w:color w:themeColor="text1" w:val="000000"/>
        </w:rPr>
        <w:t xml:space="preserve"> </w:t>
      </w:r>
      <w:r>
        <w:rPr>
          <w:rFonts w:eastAsia="Courier New"/>
          <w:color w:themeColor="text1" w:val="000000"/>
          <w:kern w:val="2"/>
          <w:lang w:eastAsia="ar-SA"/>
        </w:rPr>
        <w:t>g) quando a penhora de bem imóvel for realizada por termo nos autos em face de dados constantes em certidão atualizada do registro de imóveis, seja feita complementação por auto de vistoria e avaliação do bem, expedindo-se mandado para que o(a) oficial(a) de justiça proceda à constatação do imóvel in loco, atentando para as características e benfeitorias não averbadas que possam interferir na aferição do valor de mercado do bem.</w:t>
      </w:r>
      <w:r>
        <w:rPr>
          <w:color w:themeColor="text1" w:val="000000"/>
        </w:rPr>
        <w:t xml:space="preserve"> </w:t>
      </w:r>
      <w:r>
        <w:rPr>
          <w:rFonts w:eastAsia="Courier New"/>
          <w:color w:themeColor="text1" w:val="000000"/>
          <w:kern w:val="2"/>
          <w:lang w:eastAsia="ar-SA"/>
        </w:rPr>
        <w:t>II - Após registrada a liberação de bens no EXE-PJE, movimentar o processo para a Coordenadoria de Execuções Reunidas, Expropriação e Pesquisa Patrimonial Avançada (COEXP) (posto avançado no PJE), certificando-se nos autos.</w:t>
      </w:r>
      <w:r>
        <w:rPr>
          <w:rFonts w:eastAsia="Courier New"/>
          <w:color w:themeColor="text1" w:val="000000"/>
        </w:rPr>
        <w:t xml:space="preserve"> </w:t>
      </w:r>
      <w:r>
        <w:rPr>
          <w:rFonts w:eastAsia="Courier New"/>
          <w:b/>
          <w:bCs/>
          <w:color w:themeColor="text1" w:val="000000"/>
          <w:kern w:val="2"/>
          <w:lang w:eastAsia="ar-SA"/>
        </w:rPr>
        <w:t xml:space="preserve">Parágrafo único. </w:t>
      </w:r>
      <w:r>
        <w:rPr>
          <w:rFonts w:eastAsia="Courier New"/>
          <w:color w:themeColor="text1" w:val="000000"/>
          <w:kern w:val="2"/>
          <w:lang w:eastAsia="ar-SA"/>
        </w:rPr>
        <w:t>Verificados que os requisitos contidos no inciso I não foram observados, a COEXP poderá devolver os autos ao juízo de origem para os ajustes necessários, mediante despacho do(a) Juiz(a) Coordenador(a).</w:t>
      </w:r>
      <w:r>
        <w:rPr>
          <w:color w:themeColor="text1" w:val="000000"/>
        </w:rPr>
        <w:t xml:space="preserve"> </w:t>
      </w:r>
      <w:r>
        <w:rPr>
          <w:rFonts w:eastAsia="Courier New"/>
          <w:b/>
          <w:bCs/>
          <w:color w:themeColor="text1" w:val="000000"/>
          <w:kern w:val="2"/>
          <w:lang w:eastAsia="ar-SA"/>
        </w:rPr>
        <w:t xml:space="preserve">Art. 18. </w:t>
      </w:r>
      <w:r>
        <w:rPr>
          <w:rFonts w:eastAsia="Courier New"/>
          <w:color w:themeColor="text1" w:val="000000"/>
          <w:kern w:val="2"/>
          <w:lang w:eastAsia="ar-SA"/>
        </w:rPr>
        <w:t>Incumbe à Coordenadoria de Execuções Reunidas, Expropriação e Pesquisa Patrimonial Avançada (COEXP):</w:t>
      </w:r>
      <w:r>
        <w:rPr>
          <w:color w:themeColor="text1" w:val="000000"/>
        </w:rPr>
        <w:t xml:space="preserve"> </w:t>
      </w:r>
      <w:r>
        <w:rPr>
          <w:rFonts w:eastAsia="Courier New"/>
          <w:color w:themeColor="text1" w:val="000000"/>
          <w:kern w:val="2"/>
          <w:lang w:eastAsia="ar-SA"/>
        </w:rPr>
        <w:t>I - verificar, através das informações cadastradas no EXE-PJE e sistemas de acompanhamento processual se os bens encaminhados para leilão não foram objeto de anterior alienação judicial válida;</w:t>
      </w:r>
      <w:r>
        <w:rPr>
          <w:rFonts w:eastAsia="Courier New"/>
          <w:color w:themeColor="text1" w:val="000000"/>
        </w:rPr>
        <w:t xml:space="preserve"> </w:t>
      </w:r>
      <w:r>
        <w:rPr>
          <w:rFonts w:eastAsia="Courier New"/>
          <w:color w:themeColor="text1" w:val="000000"/>
          <w:kern w:val="2"/>
          <w:lang w:eastAsia="ar-SA"/>
        </w:rPr>
        <w:t>II - conferir a regularidade formal dos atos atinentes à penhora;</w:t>
      </w:r>
      <w:r>
        <w:rPr>
          <w:rFonts w:eastAsia="Courier New"/>
          <w:color w:themeColor="text1" w:val="000000"/>
        </w:rPr>
        <w:t xml:space="preserve"> </w:t>
      </w:r>
      <w:r>
        <w:rPr>
          <w:rFonts w:eastAsia="Courier New"/>
          <w:color w:themeColor="text1" w:val="000000"/>
          <w:kern w:val="2"/>
          <w:lang w:eastAsia="ar-SA"/>
        </w:rPr>
        <w:t>III - elaborar e publicar os editais de leilão;</w:t>
      </w:r>
      <w:r>
        <w:rPr>
          <w:rFonts w:eastAsia="Courier New"/>
          <w:color w:themeColor="text1" w:val="000000"/>
        </w:rPr>
        <w:t xml:space="preserve"> </w:t>
      </w:r>
      <w:r>
        <w:rPr>
          <w:rFonts w:eastAsia="Courier New"/>
          <w:color w:themeColor="text1" w:val="000000"/>
          <w:kern w:val="2"/>
          <w:lang w:eastAsia="ar-SA"/>
        </w:rPr>
        <w:t>IV - intimar as partes através dos(as) advogados(as) habilitados(as) nos autos;</w:t>
      </w:r>
      <w:r>
        <w:rPr>
          <w:rFonts w:eastAsia="Courier New"/>
          <w:color w:themeColor="text1" w:val="000000"/>
        </w:rPr>
        <w:t xml:space="preserve"> </w:t>
      </w:r>
      <w:r>
        <w:rPr>
          <w:rFonts w:eastAsia="Courier New"/>
          <w:color w:themeColor="text1" w:val="000000"/>
          <w:kern w:val="2"/>
          <w:lang w:eastAsia="ar-SA"/>
        </w:rPr>
        <w:t>V - intimar o(s) terceiro(s) interessado(s);</w:t>
      </w:r>
      <w:r>
        <w:rPr>
          <w:rFonts w:eastAsia="Courier New"/>
          <w:color w:themeColor="text1" w:val="000000"/>
        </w:rPr>
        <w:t xml:space="preserve"> </w:t>
      </w:r>
      <w:r>
        <w:rPr>
          <w:rFonts w:eastAsia="Courier New"/>
          <w:color w:themeColor="text1" w:val="000000"/>
          <w:kern w:val="2"/>
          <w:lang w:eastAsia="ar-SA"/>
        </w:rPr>
        <w:t>VI - encaminhar para apreciação do(a) juiz(a) coordenador(a) do leilão judicial todos os requerimentos e incidentes processuais diretamente relacionados ao procedimento, desde a publicação do edital até a entrega do bem ao(à) arrematante.</w:t>
      </w:r>
      <w:r>
        <w:rPr>
          <w:rFonts w:eastAsia="Courier New"/>
          <w:color w:themeColor="text1" w:val="000000"/>
        </w:rPr>
        <w:t xml:space="preserve"> </w:t>
      </w:r>
      <w:r>
        <w:rPr>
          <w:rFonts w:eastAsia="Courier New"/>
          <w:b/>
          <w:bCs/>
          <w:color w:themeColor="text1" w:val="000000"/>
          <w:kern w:val="2"/>
          <w:lang w:eastAsia="ar-SA"/>
        </w:rPr>
        <w:t>Art. 19.</w:t>
      </w:r>
      <w:r>
        <w:rPr>
          <w:rFonts w:eastAsia="Courier New"/>
          <w:color w:themeColor="text1" w:val="000000"/>
          <w:kern w:val="2"/>
          <w:lang w:eastAsia="ar-SA"/>
        </w:rPr>
        <w:t xml:space="preserve"> Compete à Corregedoria Regional, por intermédio da Coordenadoria de Execuções Reunidas, Expropriação e Pesquisa Patrimonial Avançada (COEXP), o credenciamento unificado de leiloeiros(as) e corretores(as).</w:t>
      </w:r>
      <w:r>
        <w:rPr>
          <w:color w:themeColor="text1" w:val="000000"/>
        </w:rPr>
        <w:t xml:space="preserve"> </w:t>
      </w:r>
      <w:r>
        <w:rPr>
          <w:rFonts w:eastAsia="Courier New"/>
          <w:b/>
          <w:bCs/>
          <w:color w:themeColor="text1" w:val="000000"/>
          <w:kern w:val="2"/>
          <w:lang w:eastAsia="ar-SA"/>
        </w:rPr>
        <w:t>Art. 20.</w:t>
      </w:r>
      <w:r>
        <w:rPr>
          <w:rFonts w:eastAsia="Courier New"/>
          <w:color w:themeColor="text1" w:val="000000"/>
          <w:kern w:val="2"/>
          <w:lang w:eastAsia="ar-SA"/>
        </w:rPr>
        <w:t xml:space="preserve"> A Coordenadoria de Execuções Reunidas, Expropriação e Pesquisa Patrimonial Avançada (COEXP) responderá pela administração dos leilões de todas as Varas do Trabalho do Tribunal Regional do Trabalho da 6ª Região e pelo gerenciamento do cadastro único de leiloeiros(as) e corretores(as).</w:t>
      </w:r>
      <w:r>
        <w:rPr>
          <w:color w:themeColor="text1" w:val="000000"/>
        </w:rPr>
        <w:t xml:space="preserve"> </w:t>
      </w:r>
      <w:r>
        <w:rPr>
          <w:rFonts w:eastAsia="Courier New"/>
          <w:b/>
          <w:bCs/>
          <w:color w:themeColor="text1" w:val="000000"/>
          <w:kern w:val="2"/>
          <w:lang w:eastAsia="ar-SA"/>
        </w:rPr>
        <w:t>Art. 21.</w:t>
      </w:r>
      <w:r>
        <w:rPr>
          <w:rFonts w:eastAsia="Courier New"/>
          <w:color w:themeColor="text1" w:val="000000"/>
          <w:kern w:val="2"/>
          <w:lang w:eastAsia="ar-SA"/>
        </w:rPr>
        <w:t xml:space="preserve"> A Corregedoria Regional, através do(a) juiz(a) responsável pela Coordenadoria de Execuções Reunidas, Expropriação e Pesquisa Patrimonial Avançada (COEXP), decidirá sobre os pedidos de credenciamento dos(as) leiloeiros(as) e corretores(as) para atuarem no leilão eletrônico unificado e na alienação por iniciativa particular.</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O cadastro dos(as) leiloeiros(as) e corretores(as) habilitados(as) estarão disponíveis no EXE-PJE e na consulta pública no site do TRT 6ª Região.</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O credenciamento é ininterrupto e com prazo de validade de 36 meses, a contar da homologação, resguardada a validade das designações em curso e já publicadas em editais, anteriormente ao fim da validade.</w:t>
      </w:r>
      <w:r>
        <w:rPr>
          <w:color w:themeColor="text1" w:val="000000"/>
        </w:rPr>
        <w:t xml:space="preserve"> </w:t>
      </w:r>
      <w:r>
        <w:rPr>
          <w:rFonts w:eastAsia="Courier New"/>
          <w:b/>
          <w:bCs/>
          <w:color w:themeColor="text1" w:val="000000"/>
          <w:kern w:val="2"/>
          <w:lang w:eastAsia="ar-SA"/>
        </w:rPr>
        <w:t xml:space="preserve">§ 3º </w:t>
      </w:r>
      <w:r>
        <w:rPr>
          <w:rFonts w:eastAsia="Courier New"/>
          <w:color w:themeColor="text1" w:val="000000"/>
          <w:kern w:val="2"/>
          <w:lang w:eastAsia="ar-SA"/>
        </w:rPr>
        <w:t>Os pedidos de credenciamento deverão ser analisados num prazo de 30 dias úteis, a partir do requerimento apresentado pelo(a) interessado(a), por meio eletrônico específico e modelo definidos pela Corregedoria Regional e divulgados no site do Tribunal Regional do Trabalho da 6ª Região.</w:t>
      </w:r>
      <w:r>
        <w:rPr>
          <w:color w:themeColor="text1" w:val="000000"/>
        </w:rPr>
        <w:t xml:space="preserve"> </w:t>
      </w:r>
      <w:r>
        <w:rPr>
          <w:rFonts w:eastAsia="Courier New"/>
          <w:b/>
          <w:bCs/>
          <w:color w:themeColor="text1" w:val="000000"/>
          <w:kern w:val="2"/>
          <w:lang w:eastAsia="ar-SA"/>
        </w:rPr>
        <w:t xml:space="preserve">§ 4º </w:t>
      </w:r>
      <w:r>
        <w:rPr>
          <w:rFonts w:eastAsia="Courier New"/>
          <w:color w:themeColor="text1" w:val="000000"/>
          <w:kern w:val="2"/>
          <w:lang w:eastAsia="ar-SA"/>
        </w:rPr>
        <w:t>O descredenciamento de leiloeiros(as) públicos(as) ocorrerá a qualquer tempo, a pedido da parte interessada ou pelo descumprimento de dispositivos deste Ato, mediante ampla defesa e contraditório.</w:t>
      </w:r>
      <w:r>
        <w:rPr>
          <w:color w:themeColor="text1" w:val="000000"/>
        </w:rPr>
        <w:t xml:space="preserve"> </w:t>
      </w:r>
      <w:r>
        <w:rPr>
          <w:rFonts w:eastAsia="Courier New"/>
          <w:b/>
          <w:bCs/>
          <w:color w:themeColor="text1" w:val="000000"/>
          <w:kern w:val="2"/>
          <w:lang w:eastAsia="ar-SA"/>
        </w:rPr>
        <w:t xml:space="preserve">§ 5º </w:t>
      </w:r>
      <w:r>
        <w:rPr>
          <w:rFonts w:eastAsia="Courier New"/>
          <w:color w:themeColor="text1" w:val="000000"/>
          <w:kern w:val="2"/>
          <w:lang w:eastAsia="ar-SA"/>
        </w:rPr>
        <w:t>É vedada a participação de leiloeiros(as) credenciados(as) neste Regional, na qualidade de licitantes, em quaisquer dos leilões promovidos pelo Tribunal Regional do Trabalho da 6ª Região.</w:t>
      </w:r>
      <w:r>
        <w:rPr>
          <w:color w:themeColor="text1" w:val="000000"/>
        </w:rPr>
        <w:t xml:space="preserve"> </w:t>
      </w:r>
      <w:r>
        <w:rPr>
          <w:rFonts w:eastAsia="Courier New"/>
          <w:b/>
          <w:bCs/>
          <w:color w:themeColor="text1" w:val="000000"/>
          <w:kern w:val="2"/>
          <w:lang w:eastAsia="ar-SA"/>
        </w:rPr>
        <w:t>Art. 22.</w:t>
      </w:r>
      <w:r>
        <w:rPr>
          <w:rFonts w:eastAsia="Courier New"/>
          <w:color w:themeColor="text1" w:val="000000"/>
          <w:kern w:val="2"/>
          <w:lang w:eastAsia="ar-SA"/>
        </w:rPr>
        <w:t xml:space="preserve"> São requisitos para o credenciamento do(a) leiloeiro(a):</w:t>
      </w:r>
      <w:r>
        <w:rPr>
          <w:color w:themeColor="text1" w:val="000000"/>
        </w:rPr>
        <w:t xml:space="preserve"> </w:t>
      </w:r>
      <w:r>
        <w:rPr>
          <w:rFonts w:eastAsia="Courier New"/>
          <w:color w:themeColor="text1" w:val="000000"/>
          <w:kern w:val="2"/>
          <w:lang w:eastAsia="ar-SA"/>
        </w:rPr>
        <w:t>I - dispor de registro próprio como leiloeiro(a) na Junta Comercial do Estado de Pernambuco;</w:t>
      </w:r>
      <w:r>
        <w:rPr>
          <w:rFonts w:eastAsia="Courier New"/>
          <w:color w:themeColor="text1" w:val="000000"/>
        </w:rPr>
        <w:t xml:space="preserve"> </w:t>
      </w:r>
      <w:r>
        <w:rPr>
          <w:rFonts w:eastAsia="Courier New"/>
          <w:color w:themeColor="text1" w:val="000000"/>
          <w:kern w:val="2"/>
          <w:lang w:eastAsia="ar-SA"/>
        </w:rPr>
        <w:t>II - estar devidamente inscrito(a) no INSS;</w:t>
      </w:r>
      <w:r>
        <w:rPr>
          <w:rFonts w:eastAsia="Courier New"/>
          <w:color w:themeColor="text1" w:val="000000"/>
        </w:rPr>
        <w:t xml:space="preserve"> </w:t>
      </w:r>
      <w:r>
        <w:rPr>
          <w:rFonts w:eastAsia="Courier New"/>
          <w:color w:themeColor="text1" w:val="000000"/>
          <w:kern w:val="2"/>
          <w:lang w:eastAsia="ar-SA"/>
        </w:rPr>
        <w:t>III - estar em dia com as obrigações e contribuições tributárias;</w:t>
      </w:r>
      <w:r>
        <w:rPr>
          <w:rFonts w:eastAsia="Courier New"/>
          <w:color w:themeColor="text1" w:val="000000"/>
        </w:rPr>
        <w:t xml:space="preserve"> </w:t>
      </w:r>
      <w:r>
        <w:rPr>
          <w:rFonts w:eastAsia="Courier New"/>
          <w:color w:themeColor="text1" w:val="000000"/>
          <w:kern w:val="2"/>
          <w:lang w:eastAsia="ar-SA"/>
        </w:rPr>
        <w:t>IV - não ser cônjuge ou companheiro(a), parente, consanguíneo(a) ou afim, em linha reta ou na colateral, até o terceiro grau, de magistrado(a) ou ocupante de cargos de direção e assessoramento, integrantes do Tribunal Regional do Trabalho da Sexta Região;</w:t>
      </w:r>
      <w:r>
        <w:rPr>
          <w:color w:themeColor="text1" w:val="000000"/>
        </w:rPr>
        <w:t xml:space="preserve"> </w:t>
      </w:r>
      <w:r>
        <w:rPr>
          <w:rFonts w:eastAsia="Courier New"/>
          <w:color w:themeColor="text1" w:val="000000"/>
          <w:kern w:val="2"/>
          <w:lang w:eastAsia="ar-SA"/>
        </w:rPr>
        <w:t>V - não possuir relação societária com outro(a) leiloeiro(a) público(a) credenciado(a).</w:t>
      </w:r>
      <w:r>
        <w:rPr>
          <w:rFonts w:eastAsia="Courier New"/>
          <w:color w:themeColor="text1" w:val="000000"/>
        </w:rPr>
        <w:t xml:space="preserve"> </w:t>
      </w:r>
      <w:r>
        <w:rPr>
          <w:rFonts w:eastAsia="Courier New"/>
          <w:b/>
          <w:bCs/>
          <w:color w:themeColor="text1" w:val="000000"/>
          <w:kern w:val="2"/>
          <w:lang w:eastAsia="ar-SA"/>
        </w:rPr>
        <w:t>Art. 23.</w:t>
      </w:r>
      <w:r>
        <w:rPr>
          <w:rFonts w:eastAsia="Courier New"/>
          <w:color w:themeColor="text1" w:val="000000"/>
          <w:kern w:val="2"/>
          <w:lang w:eastAsia="ar-SA"/>
        </w:rPr>
        <w:t xml:space="preserve"> O pedido de credenciamento de leiloeiro(a) será obrigatoriamente instruído com:</w:t>
      </w:r>
      <w:r>
        <w:rPr>
          <w:color w:themeColor="text1" w:val="000000"/>
        </w:rPr>
        <w:t xml:space="preserve"> </w:t>
      </w:r>
      <w:r>
        <w:rPr>
          <w:rFonts w:eastAsia="Courier New"/>
          <w:color w:themeColor="text1" w:val="000000"/>
          <w:kern w:val="2"/>
          <w:lang w:eastAsia="ar-SA"/>
        </w:rPr>
        <w:t>I - documentos oficiais que comprovem o atendimento aos requisitos previstos no artigo 22, incisos I e II, deste Ato;</w:t>
      </w:r>
      <w:r>
        <w:rPr>
          <w:rFonts w:eastAsia="Courier New"/>
          <w:color w:themeColor="text1" w:val="000000"/>
        </w:rPr>
        <w:t xml:space="preserve"> </w:t>
      </w:r>
      <w:r>
        <w:rPr>
          <w:rFonts w:eastAsia="Courier New"/>
          <w:color w:themeColor="text1" w:val="000000"/>
          <w:kern w:val="2"/>
          <w:lang w:eastAsia="ar-SA"/>
        </w:rPr>
        <w:t>II - documento oficial de identificação, de inscrição no Cadastro de Pessoas Físicas da Receita Federal do Brasil e comprovante de residência;</w:t>
      </w:r>
      <w:r>
        <w:rPr>
          <w:rFonts w:eastAsia="Courier New"/>
          <w:color w:themeColor="text1" w:val="000000"/>
        </w:rPr>
        <w:t xml:space="preserve"> </w:t>
      </w:r>
      <w:r>
        <w:rPr>
          <w:rFonts w:eastAsia="Courier New"/>
          <w:color w:themeColor="text1" w:val="000000"/>
          <w:kern w:val="2"/>
          <w:lang w:eastAsia="ar-SA"/>
        </w:rPr>
        <w:t>III - identificação profissional de leiloeiro(a), emitida pela Junta Comercial do Estado de Pernambuco;</w:t>
      </w:r>
      <w:r>
        <w:rPr>
          <w:rFonts w:eastAsia="Courier New"/>
          <w:color w:themeColor="text1" w:val="000000"/>
        </w:rPr>
        <w:t xml:space="preserve"> </w:t>
      </w:r>
      <w:r>
        <w:rPr>
          <w:rFonts w:eastAsia="Courier New"/>
          <w:color w:themeColor="text1" w:val="000000"/>
          <w:kern w:val="2"/>
          <w:lang w:eastAsia="ar-SA"/>
        </w:rPr>
        <w:t>IV - certidão negativa de débitos e/ou pendências junto à Receita Federal e INSS.</w:t>
      </w:r>
      <w:r>
        <w:rPr>
          <w:rFonts w:eastAsia="Courier New"/>
          <w:color w:themeColor="text1" w:val="000000"/>
        </w:rPr>
        <w:t xml:space="preserve"> </w:t>
      </w:r>
      <w:r>
        <w:rPr>
          <w:rFonts w:eastAsia="Courier New"/>
          <w:color w:themeColor="text1" w:val="000000"/>
          <w:kern w:val="2"/>
          <w:lang w:eastAsia="ar-SA"/>
        </w:rPr>
        <w:t>V - certidão atualizada, emitida pela Junta Comercial do Estado de Pernambuco, comprovando que o(a) requerente é matriculado(a) no referido órgão como leiloeiro(a);</w:t>
      </w:r>
      <w:r>
        <w:rPr>
          <w:rFonts w:eastAsia="Courier New"/>
          <w:color w:themeColor="text1" w:val="000000"/>
        </w:rPr>
        <w:t xml:space="preserve"> </w:t>
      </w:r>
      <w:r>
        <w:rPr>
          <w:rFonts w:eastAsia="Courier New"/>
          <w:color w:themeColor="text1" w:val="000000"/>
          <w:kern w:val="2"/>
          <w:lang w:eastAsia="ar-SA"/>
        </w:rPr>
        <w:t>VI - certidão dos distribuidores criminais das Justiças Federal, Estadual ou do Distrito Federal e Militar dos lugares em que haja residido nos últimos 05 (cinco) anos;</w:t>
      </w:r>
      <w:r>
        <w:rPr>
          <w:rFonts w:eastAsia="Courier New"/>
          <w:color w:themeColor="text1" w:val="000000"/>
        </w:rPr>
        <w:t xml:space="preserve"> </w:t>
      </w:r>
      <w:r>
        <w:rPr>
          <w:rFonts w:eastAsia="Courier New"/>
          <w:color w:themeColor="text1" w:val="000000"/>
          <w:kern w:val="2"/>
          <w:lang w:eastAsia="ar-SA"/>
        </w:rPr>
        <w:t>VII - declaração de que não é cônjuge ou companheiro(a), parente, consanguíneo(a) ou afim, em linha reta ou na colateral, até o terceiro grau, de magistrado(a) ou ocupante de cargos de direção e assessoramento, integrantes do Tribunal Regional do Trabalho da 6ª Região;</w:t>
      </w:r>
      <w:r>
        <w:rPr>
          <w:rFonts w:eastAsia="Courier New"/>
          <w:color w:themeColor="text1" w:val="000000"/>
        </w:rPr>
        <w:t xml:space="preserve"> </w:t>
      </w:r>
      <w:r>
        <w:rPr>
          <w:rFonts w:eastAsia="Courier New"/>
          <w:color w:themeColor="text1" w:val="000000"/>
          <w:kern w:val="2"/>
          <w:lang w:eastAsia="ar-SA"/>
        </w:rPr>
        <w:t>VIII - declaração de que dispõe de depósito para guarda e conservação dos bens removidos, instruída de certidão cartorial de propriedade do respectivo imóvel ou contrato de locação do mesmo, com vigência de, no mínimo 24 (vinte e quatro) meses e comprovação de renovação do contrato de locação em até 30 (trinta) dias antes do término de sua vigência;</w:t>
      </w:r>
      <w:r>
        <w:rPr>
          <w:color w:themeColor="text1" w:val="000000"/>
        </w:rPr>
        <w:t xml:space="preserve"> </w:t>
      </w:r>
      <w:r>
        <w:rPr>
          <w:rFonts w:eastAsia="Courier New"/>
          <w:color w:themeColor="text1" w:val="000000"/>
          <w:kern w:val="2"/>
          <w:lang w:eastAsia="ar-SA"/>
        </w:rPr>
        <w:t>IX - declaração de que possui sistema informatizado de controle de bens removidos, com fotos e especificações, disponibilizando consulta on-line;</w:t>
      </w:r>
      <w:r>
        <w:rPr>
          <w:rFonts w:eastAsia="Courier New"/>
          <w:color w:themeColor="text1" w:val="000000"/>
        </w:rPr>
        <w:t xml:space="preserve"> </w:t>
      </w:r>
      <w:r>
        <w:rPr>
          <w:rFonts w:eastAsia="Courier New"/>
          <w:color w:themeColor="text1" w:val="000000"/>
          <w:kern w:val="2"/>
          <w:lang w:eastAsia="ar-SA"/>
        </w:rPr>
        <w:t>X - comprovação de experiência em leilões on-line e comprovação de atuação como leiloeiro(a) por período mínimo de 03 (três) anos.</w:t>
      </w:r>
      <w:r>
        <w:rPr>
          <w:rFonts w:eastAsia="Courier New"/>
          <w:color w:themeColor="text1" w:val="000000"/>
        </w:rPr>
        <w:t xml:space="preserve"> </w:t>
      </w:r>
      <w:r>
        <w:rPr>
          <w:rFonts w:eastAsia="Courier New"/>
          <w:b/>
          <w:bCs/>
          <w:color w:themeColor="text1" w:val="000000"/>
          <w:kern w:val="2"/>
          <w:lang w:eastAsia="ar-SA"/>
        </w:rPr>
        <w:t>Parágrafo único.</w:t>
      </w:r>
      <w:r>
        <w:rPr>
          <w:rFonts w:eastAsia="Courier New"/>
          <w:color w:themeColor="text1" w:val="000000"/>
          <w:kern w:val="2"/>
          <w:lang w:eastAsia="ar-SA"/>
        </w:rPr>
        <w:t xml:space="preserve"> É lícito ao(à) leiloeiro(a) credenciado(a) indicar um(a) preposto(a) devidamente formalizado(a) junto à Coordenadoria de Execuções Reunidas, Expropriação e Pesquisa Patrimonial Avançada (COEXP), sob a sua responsabilidade e expensas, para representá-lo(a) tão somente nas diligências junto aos(às) oficiais de justiça ou nas reuniões a que seja convocado(a).</w:t>
      </w:r>
      <w:r>
        <w:rPr>
          <w:color w:themeColor="text1" w:val="000000"/>
        </w:rPr>
        <w:t xml:space="preserve"> </w:t>
      </w:r>
      <w:r>
        <w:rPr>
          <w:rFonts w:eastAsia="Courier New"/>
          <w:b/>
          <w:bCs/>
          <w:color w:themeColor="text1" w:val="000000"/>
          <w:kern w:val="2"/>
          <w:lang w:eastAsia="ar-SA"/>
        </w:rPr>
        <w:t>Art. 24.</w:t>
      </w:r>
      <w:r>
        <w:rPr>
          <w:rFonts w:eastAsia="Courier New"/>
          <w:color w:themeColor="text1" w:val="000000"/>
          <w:kern w:val="2"/>
          <w:lang w:eastAsia="ar-SA"/>
        </w:rPr>
        <w:t xml:space="preserve"> Deferido o credenciamento do(a) leiloeiro(a), o Termo de Compromisso firmado será válido para atuação em todos os processos do Tribunal Regional do Trabalho da 6º Região, dispensando a juntada de termo específico nos autos, mediante o qual o(a) leiloeiro(a) público(a) assumirá, além das obrigações definidas em lei, as seguintes responsabilidades:</w:t>
      </w:r>
      <w:r>
        <w:rPr>
          <w:color w:themeColor="text1" w:val="000000"/>
        </w:rPr>
        <w:t xml:space="preserve"> </w:t>
      </w:r>
      <w:r>
        <w:rPr>
          <w:rFonts w:eastAsia="Courier New"/>
          <w:color w:themeColor="text1" w:val="000000"/>
          <w:kern w:val="2"/>
          <w:lang w:eastAsia="ar-SA"/>
        </w:rPr>
        <w:t>I - disponibilizar, na rede mundial de computadores, endereço eletrônico para o acesso e a comunicação necessários à realização do leilão eletrônico, sendo o(a) responsável pela criação e manutenção do portal;</w:t>
      </w:r>
      <w:r>
        <w:rPr>
          <w:rFonts w:eastAsia="Courier New"/>
          <w:color w:themeColor="text1" w:val="000000"/>
        </w:rPr>
        <w:t xml:space="preserve"> </w:t>
      </w:r>
      <w:r>
        <w:rPr>
          <w:rFonts w:eastAsia="Courier New"/>
          <w:color w:themeColor="text1" w:val="000000"/>
          <w:kern w:val="2"/>
          <w:lang w:eastAsia="ar-SA"/>
        </w:rPr>
        <w:t>II - escolher o provedor que hospedará o endereço eletrônico a ser utilizado nos leilões;</w:t>
      </w:r>
      <w:r>
        <w:rPr>
          <w:rFonts w:eastAsia="Courier New"/>
          <w:color w:themeColor="text1" w:val="000000"/>
        </w:rPr>
        <w:t xml:space="preserve"> </w:t>
      </w:r>
      <w:r>
        <w:rPr>
          <w:rFonts w:eastAsia="Courier New"/>
          <w:color w:themeColor="text1" w:val="000000"/>
          <w:kern w:val="2"/>
          <w:lang w:eastAsia="ar-SA"/>
        </w:rPr>
        <w:t>III - arcar com os custos necessários à manutenção do site e à divulgação da hasta pública;</w:t>
      </w:r>
      <w:r>
        <w:rPr>
          <w:rFonts w:eastAsia="Courier New"/>
          <w:color w:themeColor="text1" w:val="000000"/>
        </w:rPr>
        <w:t xml:space="preserve"> </w:t>
      </w:r>
      <w:r>
        <w:rPr>
          <w:rFonts w:eastAsia="Courier New"/>
          <w:color w:themeColor="text1" w:val="000000"/>
          <w:kern w:val="2"/>
          <w:lang w:eastAsia="ar-SA"/>
        </w:rPr>
        <w:t>IV - auxiliar o(a) oficial(a) de justiça na avaliação de bens, quando ordenado pelo(a) juiz(a);</w:t>
      </w:r>
      <w:r>
        <w:rPr>
          <w:rFonts w:eastAsia="Courier New"/>
          <w:color w:themeColor="text1" w:val="000000"/>
        </w:rPr>
        <w:t xml:space="preserve"> </w:t>
      </w:r>
      <w:r>
        <w:rPr>
          <w:rFonts w:eastAsia="Courier New"/>
          <w:color w:themeColor="text1" w:val="000000"/>
          <w:kern w:val="2"/>
          <w:lang w:eastAsia="ar-SA"/>
        </w:rPr>
        <w:t>V - remover, armazenar e zelar pelos bens, quando assim determinar o juízo da execução, assumindo a condição e deveres de depositário(a) judicial;</w:t>
      </w:r>
      <w:r>
        <w:rPr>
          <w:rFonts w:eastAsia="Courier New"/>
          <w:color w:themeColor="text1" w:val="000000"/>
        </w:rPr>
        <w:t xml:space="preserve"> </w:t>
      </w:r>
      <w:r>
        <w:rPr>
          <w:rFonts w:eastAsia="Courier New"/>
          <w:color w:themeColor="text1" w:val="000000"/>
          <w:kern w:val="2"/>
          <w:lang w:eastAsia="ar-SA"/>
        </w:rPr>
        <w:t>VI - responder de imediato a todas as indagações formuladas pelo(a) juiz(a) da execução ou coordenador(a) da hasta pública e, na impossibilidade, justificá-las;</w:t>
      </w:r>
      <w:r>
        <w:rPr>
          <w:color w:themeColor="text1" w:val="000000"/>
        </w:rPr>
        <w:t xml:space="preserve"> </w:t>
      </w:r>
      <w:r>
        <w:rPr>
          <w:rFonts w:eastAsia="Courier New"/>
          <w:color w:themeColor="text1" w:val="000000"/>
          <w:kern w:val="2"/>
          <w:lang w:eastAsia="ar-SA"/>
        </w:rPr>
        <w:t>VII - celebrar contratos de seguro contra danos ou subtrações de bens depositados, quando se mostrar necessário ou for ordenado pelo(a) juiz(a);</w:t>
      </w:r>
      <w:r>
        <w:rPr>
          <w:rFonts w:eastAsia="Courier New"/>
          <w:color w:themeColor="text1" w:val="000000"/>
        </w:rPr>
        <w:t xml:space="preserve"> </w:t>
      </w:r>
      <w:r>
        <w:rPr>
          <w:rFonts w:eastAsia="Courier New"/>
          <w:color w:themeColor="text1" w:val="000000"/>
          <w:kern w:val="2"/>
          <w:lang w:eastAsia="ar-SA"/>
        </w:rPr>
        <w:t>VIII - comparecer aos eventos e reuniões designados pelo juízo;</w:t>
      </w:r>
      <w:r>
        <w:rPr>
          <w:rFonts w:eastAsia="Courier New"/>
          <w:color w:themeColor="text1" w:val="000000"/>
        </w:rPr>
        <w:t xml:space="preserve"> </w:t>
      </w:r>
      <w:r>
        <w:rPr>
          <w:rFonts w:eastAsia="Courier New"/>
          <w:color w:themeColor="text1" w:val="000000"/>
          <w:kern w:val="2"/>
          <w:lang w:eastAsia="ar-SA"/>
        </w:rPr>
        <w:t>IX - excluir bens da hasta pública sempre que assim determinado pelo juízo;</w:t>
      </w:r>
      <w:r>
        <w:rPr>
          <w:rFonts w:eastAsia="Courier New"/>
          <w:color w:themeColor="text1" w:val="000000"/>
        </w:rPr>
        <w:t xml:space="preserve"> </w:t>
      </w:r>
      <w:r>
        <w:rPr>
          <w:rFonts w:eastAsia="Courier New"/>
          <w:color w:themeColor="text1" w:val="000000"/>
          <w:kern w:val="2"/>
          <w:lang w:eastAsia="ar-SA"/>
        </w:rPr>
        <w:t>X - observar, rigorosamente, o horário agendado para o início do leilão;</w:t>
      </w:r>
      <w:r>
        <w:rPr>
          <w:rFonts w:eastAsia="Courier New"/>
          <w:color w:themeColor="text1" w:val="000000"/>
        </w:rPr>
        <w:t xml:space="preserve"> </w:t>
      </w:r>
      <w:r>
        <w:rPr>
          <w:rFonts w:eastAsia="Courier New"/>
          <w:color w:themeColor="text1" w:val="000000"/>
          <w:kern w:val="2"/>
          <w:lang w:eastAsia="ar-SA"/>
        </w:rPr>
        <w:t>XI - comunicar, imediatamente, ao juízo da execução, qualquer dano, avaria ou deterioração do bem removido;</w:t>
      </w:r>
      <w:r>
        <w:rPr>
          <w:rFonts w:eastAsia="Courier New"/>
          <w:color w:themeColor="text1" w:val="000000"/>
        </w:rPr>
        <w:t xml:space="preserve"> </w:t>
      </w:r>
      <w:r>
        <w:rPr>
          <w:rFonts w:eastAsia="Courier New"/>
          <w:color w:themeColor="text1" w:val="000000"/>
          <w:kern w:val="2"/>
          <w:lang w:eastAsia="ar-SA"/>
        </w:rPr>
        <w:t>XII - dar ampla publicidade aos bens penhorados nos processos em que foi designado(a) leiloeiro(a), em mídias diversas, com antecedência mínima de 10 (dez) dias e com a disponibilidade para receber lances prévios;</w:t>
      </w:r>
      <w:r>
        <w:rPr>
          <w:rFonts w:eastAsia="Courier New"/>
          <w:color w:themeColor="text1" w:val="000000"/>
        </w:rPr>
        <w:t xml:space="preserve"> </w:t>
      </w:r>
      <w:r>
        <w:rPr>
          <w:rFonts w:eastAsia="Courier New"/>
          <w:color w:themeColor="text1" w:val="000000"/>
          <w:kern w:val="2"/>
          <w:lang w:eastAsia="ar-SA"/>
        </w:rPr>
        <w:t>XIII - monitorar publicamente os lances recebidos eletronicamente, por meio de ferramentas tecnológicas e de forma a viabilizar a disputa de lances em igualdade de condições;</w:t>
      </w:r>
      <w:r>
        <w:rPr>
          <w:rFonts w:eastAsia="Courier New"/>
          <w:color w:themeColor="text1" w:val="000000"/>
        </w:rPr>
        <w:t xml:space="preserve"> </w:t>
      </w:r>
      <w:r>
        <w:rPr>
          <w:rFonts w:eastAsia="Courier New"/>
          <w:color w:themeColor="text1" w:val="000000"/>
          <w:kern w:val="2"/>
          <w:lang w:eastAsia="ar-SA"/>
        </w:rPr>
        <w:t>XIV - gravar os registros de dados, imagem e som das sessões de hasta pública e mantê-los arquivados à disposição do juízo por 6 (seis) meses;</w:t>
      </w:r>
      <w:r>
        <w:rPr>
          <w:rFonts w:eastAsia="Courier New"/>
          <w:color w:themeColor="text1" w:val="000000"/>
        </w:rPr>
        <w:t xml:space="preserve"> </w:t>
      </w:r>
      <w:r>
        <w:rPr>
          <w:rFonts w:eastAsia="Courier New"/>
          <w:color w:themeColor="text1" w:val="000000"/>
          <w:kern w:val="2"/>
          <w:lang w:eastAsia="ar-SA"/>
        </w:rPr>
        <w:t>XV - disponibilizar ao público interessado a exposição dos bens removidos, em horário das 8h às 18h, mediante agendamento de visitação;</w:t>
      </w:r>
      <w:r>
        <w:rPr>
          <w:rFonts w:eastAsia="Courier New"/>
          <w:color w:themeColor="text1" w:val="000000"/>
        </w:rPr>
        <w:t xml:space="preserve"> </w:t>
      </w:r>
      <w:r>
        <w:rPr>
          <w:rFonts w:eastAsia="Courier New"/>
          <w:color w:themeColor="text1" w:val="000000"/>
          <w:kern w:val="2"/>
          <w:lang w:eastAsia="ar-SA"/>
        </w:rPr>
        <w:t>XVI - manter seus dados cadastrais atualizados;</w:t>
      </w:r>
      <w:r>
        <w:rPr>
          <w:rFonts w:eastAsia="Courier New"/>
          <w:color w:themeColor="text1" w:val="000000"/>
        </w:rPr>
        <w:t xml:space="preserve"> </w:t>
      </w:r>
      <w:r>
        <w:rPr>
          <w:rFonts w:eastAsia="Courier New"/>
          <w:color w:themeColor="text1" w:val="000000"/>
          <w:kern w:val="2"/>
          <w:lang w:eastAsia="ar-SA"/>
        </w:rPr>
        <w:t>XVII - prestar contas no prazo legal.</w:t>
      </w:r>
      <w:r>
        <w:rPr>
          <w:rFonts w:eastAsia="Courier New"/>
          <w:color w:themeColor="text1" w:val="000000"/>
        </w:rPr>
        <w:t xml:space="preserve"> </w:t>
      </w:r>
      <w:r>
        <w:rPr>
          <w:rFonts w:eastAsia="Courier New"/>
          <w:b/>
          <w:bCs/>
          <w:color w:themeColor="text1" w:val="000000"/>
          <w:kern w:val="2"/>
          <w:lang w:eastAsia="ar-SA"/>
        </w:rPr>
        <w:t>Art. 25.</w:t>
      </w:r>
      <w:r>
        <w:rPr>
          <w:rFonts w:eastAsia="Courier New"/>
          <w:color w:themeColor="text1" w:val="000000"/>
          <w:kern w:val="2"/>
          <w:lang w:eastAsia="ar-SA"/>
        </w:rPr>
        <w:t xml:space="preserve"> São requisitos para o credenciamento do(a) corretor(a):</w:t>
      </w:r>
      <w:r>
        <w:rPr>
          <w:color w:themeColor="text1" w:val="000000"/>
        </w:rPr>
        <w:t xml:space="preserve"> </w:t>
      </w:r>
      <w:r>
        <w:rPr>
          <w:rFonts w:eastAsia="Courier New"/>
          <w:color w:themeColor="text1" w:val="000000"/>
          <w:kern w:val="2"/>
          <w:lang w:eastAsia="ar-SA"/>
        </w:rPr>
        <w:t>I - dispor de registro próprio no Conselho Regional de Corretores de Imóveis (CRECI/PE);</w:t>
      </w:r>
      <w:r>
        <w:rPr>
          <w:rFonts w:eastAsia="Courier New"/>
          <w:color w:themeColor="text1" w:val="000000"/>
        </w:rPr>
        <w:t xml:space="preserve"> </w:t>
      </w:r>
      <w:r>
        <w:rPr>
          <w:rFonts w:eastAsia="Courier New"/>
          <w:color w:themeColor="text1" w:val="000000"/>
          <w:kern w:val="2"/>
          <w:lang w:eastAsia="ar-SA"/>
        </w:rPr>
        <w:t>II - ser inscrito(a) na Instituição de Previdência Social como corretor(a) (pessoa física) e estar em dia com o pagamento das respectivas contribuições;</w:t>
      </w:r>
      <w:r>
        <w:rPr>
          <w:rFonts w:eastAsia="Courier New"/>
          <w:color w:themeColor="text1" w:val="000000"/>
        </w:rPr>
        <w:t xml:space="preserve"> </w:t>
      </w:r>
      <w:r>
        <w:rPr>
          <w:rFonts w:eastAsia="Courier New"/>
          <w:color w:themeColor="text1" w:val="000000"/>
          <w:kern w:val="2"/>
          <w:lang w:eastAsia="ar-SA"/>
        </w:rPr>
        <w:t>III - estar em dia com as obrigações e contribuições tributárias;</w:t>
      </w:r>
      <w:r>
        <w:rPr>
          <w:rFonts w:eastAsia="Courier New"/>
          <w:color w:themeColor="text1" w:val="000000"/>
        </w:rPr>
        <w:t xml:space="preserve"> </w:t>
      </w:r>
      <w:r>
        <w:rPr>
          <w:rFonts w:eastAsia="Courier New"/>
          <w:color w:themeColor="text1" w:val="000000"/>
          <w:kern w:val="2"/>
          <w:lang w:eastAsia="ar-SA"/>
        </w:rPr>
        <w:t>IV - não ser cônjuge ou companheiro(a), parente, consanguíneo(a) ou afim, em linha reta ou na colateral, até o terceiro grau, de magistrado(a) ou ocupante de cargos de direção e assessoramento, integrantes do Tribunal Regional do Trabalho da Sexta Região;</w:t>
      </w:r>
      <w:r>
        <w:rPr>
          <w:rFonts w:eastAsia="Courier New"/>
          <w:color w:themeColor="text1" w:val="000000"/>
        </w:rPr>
        <w:t xml:space="preserve"> </w:t>
      </w:r>
      <w:r>
        <w:rPr>
          <w:rFonts w:eastAsia="Courier New"/>
          <w:color w:themeColor="text1" w:val="000000"/>
          <w:kern w:val="2"/>
          <w:lang w:eastAsia="ar-SA"/>
        </w:rPr>
        <w:t>V - não possuir relação societária com outro(a) corretor(a) ou leiloeiro(a) público(a) credenciado(a);</w:t>
      </w:r>
      <w:r>
        <w:rPr>
          <w:rFonts w:eastAsia="Courier New"/>
          <w:color w:themeColor="text1" w:val="000000"/>
        </w:rPr>
        <w:t xml:space="preserve"> </w:t>
      </w:r>
      <w:r>
        <w:rPr>
          <w:rFonts w:eastAsia="Courier New"/>
          <w:color w:themeColor="text1" w:val="000000"/>
          <w:kern w:val="2"/>
          <w:lang w:eastAsia="ar-SA"/>
        </w:rPr>
        <w:t>VI - ter experiência comprovada com corretagem por período mínimo de 03 (três) anos.</w:t>
      </w:r>
      <w:r>
        <w:rPr>
          <w:rFonts w:eastAsia="Courier New"/>
          <w:color w:themeColor="text1" w:val="000000"/>
        </w:rPr>
        <w:t xml:space="preserve"> </w:t>
      </w:r>
      <w:r>
        <w:rPr>
          <w:rFonts w:eastAsia="Courier New"/>
          <w:b/>
          <w:bCs/>
          <w:color w:themeColor="text1" w:val="000000"/>
          <w:kern w:val="2"/>
          <w:lang w:eastAsia="ar-SA"/>
        </w:rPr>
        <w:t>§ 1º</w:t>
      </w:r>
      <w:r>
        <w:rPr>
          <w:rFonts w:eastAsia="Courier New"/>
          <w:color w:themeColor="text1" w:val="000000"/>
          <w:kern w:val="2"/>
          <w:lang w:eastAsia="ar-SA"/>
        </w:rPr>
        <w:t xml:space="preserve"> O pedido de credenciamento do(a) corretor(a) público(a) será obrigatoriamente instruído com declarações e documentos comprobatórios dos requisitos apresentados no </w:t>
      </w:r>
      <w:r>
        <w:rPr>
          <w:rFonts w:eastAsia="Courier New"/>
          <w:i/>
          <w:iCs/>
          <w:color w:themeColor="text1" w:val="000000"/>
          <w:kern w:val="2"/>
          <w:lang w:eastAsia="ar-SA"/>
        </w:rPr>
        <w:t>caput</w:t>
      </w:r>
      <w:r>
        <w:rPr>
          <w:rFonts w:eastAsia="Courier New"/>
          <w:color w:themeColor="text1" w:val="000000"/>
          <w:kern w:val="2"/>
          <w:lang w:eastAsia="ar-SA"/>
        </w:rPr>
        <w:t>.</w:t>
      </w:r>
      <w:r>
        <w:rPr>
          <w:color w:themeColor="text1" w:val="000000"/>
        </w:rPr>
        <w:t xml:space="preserve"> </w:t>
      </w:r>
      <w:r>
        <w:rPr>
          <w:rFonts w:eastAsia="Courier New"/>
          <w:b/>
          <w:bCs/>
          <w:color w:themeColor="text1" w:val="000000"/>
          <w:kern w:val="2"/>
          <w:lang w:eastAsia="ar-SA"/>
        </w:rPr>
        <w:t xml:space="preserve">§ 2º </w:t>
      </w:r>
      <w:r>
        <w:rPr>
          <w:rFonts w:eastAsia="Courier New"/>
          <w:color w:themeColor="text1" w:val="000000"/>
          <w:kern w:val="2"/>
          <w:lang w:eastAsia="ar-SA"/>
        </w:rPr>
        <w:t>O(a) juiz(a) coordenador(a) poderá ordenar a exibição de outros documentos que repute necessários para instruir e decidir o pedido.</w:t>
      </w:r>
      <w:r>
        <w:rPr>
          <w:color w:themeColor="text1" w:val="000000"/>
        </w:rPr>
        <w:t xml:space="preserve"> </w:t>
      </w:r>
      <w:r>
        <w:rPr>
          <w:rFonts w:eastAsia="Courier New"/>
          <w:b/>
          <w:bCs/>
          <w:color w:themeColor="text1" w:val="000000"/>
          <w:kern w:val="2"/>
          <w:lang w:eastAsia="ar-SA"/>
        </w:rPr>
        <w:t>Art. 26.</w:t>
      </w:r>
      <w:r>
        <w:rPr>
          <w:rFonts w:eastAsia="Courier New"/>
          <w:color w:themeColor="text1" w:val="000000"/>
          <w:kern w:val="2"/>
          <w:lang w:eastAsia="ar-SA"/>
        </w:rPr>
        <w:t xml:space="preserve"> Além da comissão de 5% (cinco por cento) sobre o valor da arrematação, a cargo do(a) arrematante, fará jus o(a) leiloeiro(a) ao ressarcimento das despesas com a remoção, guarda e conservação dos bens, desde que documentalmente comprovadas, na forma da lei.</w:t>
      </w:r>
      <w:r>
        <w:rPr>
          <w:color w:themeColor="text1" w:val="000000"/>
        </w:rPr>
        <w:t xml:space="preserve"> </w:t>
      </w:r>
      <w:r>
        <w:rPr>
          <w:rFonts w:eastAsia="Courier New"/>
          <w:b/>
          <w:bCs/>
          <w:color w:themeColor="text1" w:val="000000"/>
          <w:kern w:val="2"/>
          <w:lang w:eastAsia="ar-SA"/>
        </w:rPr>
        <w:t>§ 1º</w:t>
      </w:r>
      <w:r>
        <w:rPr>
          <w:rFonts w:eastAsia="Courier New"/>
          <w:color w:themeColor="text1" w:val="000000"/>
          <w:kern w:val="2"/>
          <w:lang w:eastAsia="ar-SA"/>
        </w:rPr>
        <w:t xml:space="preserve"> Não será devida a comissão ao(à) leiloeiro(a) na hipótese da desistência de que trata o art. 775 do Código de Processo Civil, de anulação da arrematação ou de resultado negativo da hasta pública.</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Anulada a arrematação ou ocorrendo a desistência prevista no art. 775 do Código de Processo Civil, o(a) leiloeiro(a) devolverá ao(à) arrematante o valor recebido a título de comissão, corrigido pelos índices aplicáveis aos créditos respectivos.</w:t>
      </w:r>
      <w:r>
        <w:rPr>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Na hipótese de acordo ou remição após a realização da alienação, o(a) leiloeiro(a) fará jus à comissão prevista no </w:t>
      </w:r>
      <w:r>
        <w:rPr>
          <w:rFonts w:eastAsia="Courier New"/>
          <w:i/>
          <w:iCs/>
          <w:color w:themeColor="text1" w:val="000000"/>
          <w:kern w:val="2"/>
          <w:lang w:eastAsia="ar-SA"/>
        </w:rPr>
        <w:t>caput</w:t>
      </w:r>
      <w:r>
        <w:rPr>
          <w:rFonts w:eastAsia="Courier New"/>
          <w:color w:themeColor="text1" w:val="000000"/>
          <w:kern w:val="2"/>
          <w:lang w:eastAsia="ar-SA"/>
        </w:rPr>
        <w:t>.</w:t>
      </w:r>
      <w:r>
        <w:rPr>
          <w:color w:themeColor="text1" w:val="000000"/>
        </w:rPr>
        <w:t xml:space="preserve"> </w:t>
      </w:r>
      <w:r>
        <w:rPr>
          <w:rFonts w:eastAsia="Courier New"/>
          <w:b/>
          <w:bCs/>
          <w:color w:themeColor="text1" w:val="000000"/>
          <w:kern w:val="2"/>
          <w:lang w:eastAsia="ar-SA"/>
        </w:rPr>
        <w:t xml:space="preserve">§ 4º </w:t>
      </w:r>
      <w:r>
        <w:rPr>
          <w:rFonts w:eastAsia="Courier New"/>
          <w:color w:themeColor="text1" w:val="000000"/>
          <w:kern w:val="2"/>
          <w:lang w:eastAsia="ar-SA"/>
        </w:rPr>
        <w:t>Se o valor de arrematação for superior ao crédito do(a) exequente, a comissão do(a) leiloeiro(a) público(a), bem como as despesas com remoção e guarda dos bens, poderá ser deduzida do produto da arrematação.</w:t>
      </w:r>
      <w:r>
        <w:rPr>
          <w:color w:themeColor="text1" w:val="000000"/>
        </w:rPr>
        <w:t xml:space="preserve"> </w:t>
      </w:r>
      <w:r>
        <w:rPr>
          <w:rFonts w:eastAsia="Courier New"/>
          <w:b/>
          <w:bCs/>
          <w:color w:themeColor="text1" w:val="000000"/>
          <w:kern w:val="2"/>
          <w:lang w:eastAsia="ar-SA"/>
        </w:rPr>
        <w:t xml:space="preserve">Art. 27. </w:t>
      </w:r>
      <w:r>
        <w:rPr>
          <w:rFonts w:eastAsia="Courier New"/>
          <w:color w:themeColor="text1" w:val="000000"/>
          <w:kern w:val="2"/>
          <w:lang w:eastAsia="ar-SA"/>
        </w:rPr>
        <w:t>Os casos omissos serão resolvidos pela Corregedoria Regional.</w:t>
      </w:r>
      <w:r>
        <w:rPr>
          <w:color w:themeColor="text1" w:val="000000"/>
        </w:rPr>
        <w:t xml:space="preserve"> </w:t>
      </w:r>
      <w:r>
        <w:rPr>
          <w:rFonts w:eastAsia="Courier New"/>
          <w:b/>
          <w:bCs/>
          <w:color w:themeColor="text1" w:val="000000"/>
          <w:kern w:val="2"/>
          <w:lang w:eastAsia="ar-SA"/>
        </w:rPr>
        <w:t>Art. 28.</w:t>
      </w:r>
      <w:r>
        <w:rPr>
          <w:rFonts w:eastAsia="Courier New"/>
          <w:color w:themeColor="text1" w:val="000000"/>
          <w:kern w:val="2"/>
          <w:lang w:eastAsia="ar-SA"/>
        </w:rPr>
        <w:t xml:space="preserve"> Este Ato Conjunto entra em vigor na data de sua publicação, revogando-se as disposições contrárias.</w:t>
      </w:r>
      <w:r>
        <w:rPr>
          <w:rFonts w:eastAsia="Courier New"/>
          <w:color w:themeColor="text1" w:val="000000"/>
        </w:rPr>
        <w:t xml:space="preserve"> </w:t>
      </w:r>
      <w:r>
        <w:rPr>
          <w:rFonts w:eastAsia="Courier New"/>
          <w:bCs/>
          <w:color w:themeColor="text1" w:val="000000"/>
          <w:kern w:val="2"/>
          <w:lang w:eastAsia="ar-SA"/>
        </w:rPr>
        <w:t>Publique-se e cumpra-se.”.</w:t>
      </w:r>
    </w:p>
    <w:p>
      <w:pPr>
        <w:pStyle w:val="Normal"/>
        <w:jc w:val="both"/>
        <w:rPr>
          <w:b/>
          <w:color w:themeColor="text1" w:val="000000"/>
        </w:rPr>
      </w:pPr>
      <w:r>
        <w:rPr/>
      </w:r>
    </w:p>
    <w:p>
      <w:pPr>
        <w:pStyle w:val="Standard"/>
        <w:spacing w:lineRule="auto" w:line="240" w:before="0" w:after="86"/>
        <w:ind w:hanging="0" w:left="0"/>
        <w:jc w:val="both"/>
        <w:rPr>
          <w:sz w:val="14"/>
          <w:szCs w:val="14"/>
        </w:rPr>
      </w:pPr>
      <w:r>
        <w:rPr>
          <w:rFonts w:cs="Times New Roman" w:ascii="Times New Roman" w:hAnsi="Times New Roman"/>
          <w:b/>
          <w:bCs/>
          <w:color w:themeColor="text1" w:val="000000"/>
          <w:sz w:val="14"/>
          <w:szCs w:val="14"/>
        </w:rPr>
        <w:t>Ausências justificadas das Exmas. Desembargadoras Gisane Barbosa de Araújo e</w:t>
      </w:r>
      <w:r>
        <w:rPr>
          <w:rFonts w:cs="Times New Roman" w:ascii="Times New Roman" w:hAnsi="Times New Roman"/>
          <w:color w:themeColor="text1" w:val="000000"/>
          <w:sz w:val="14"/>
          <w:szCs w:val="14"/>
        </w:rPr>
        <w:t xml:space="preserve"> </w:t>
      </w:r>
      <w:r>
        <w:rPr>
          <w:rFonts w:cs="Times New Roman" w:ascii="Times New Roman" w:hAnsi="Times New Roman"/>
          <w:b/>
          <w:bCs/>
          <w:color w:themeColor="text1" w:val="000000"/>
          <w:sz w:val="14"/>
          <w:szCs w:val="14"/>
        </w:rPr>
        <w:t xml:space="preserve">Carmen Lucia Vieira do Nascimento, em razão de férias. </w:t>
      </w:r>
    </w:p>
    <w:p>
      <w:pPr>
        <w:pStyle w:val="Standard"/>
        <w:spacing w:lineRule="auto" w:line="240" w:before="0" w:after="86"/>
        <w:ind w:hanging="0" w:left="0"/>
        <w:jc w:val="both"/>
        <w:rPr>
          <w:sz w:val="14"/>
          <w:szCs w:val="14"/>
        </w:rPr>
      </w:pPr>
      <w:r>
        <w:rPr>
          <w:rFonts w:cs="Times New Roman" w:ascii="Times New Roman" w:hAnsi="Times New Roman"/>
          <w:b/>
          <w:bCs/>
          <w:color w:themeColor="text1" w:val="000000"/>
          <w:sz w:val="14"/>
          <w:szCs w:val="14"/>
        </w:rPr>
        <w:t>Ausência justificada da Exma. Desembargadora Nise Pedroso Lins de Sousa, em razão de viagem à Brasília, pela Escola Judicial.</w:t>
      </w:r>
    </w:p>
    <w:p>
      <w:pPr>
        <w:pStyle w:val="Standard"/>
        <w:spacing w:lineRule="auto" w:line="240" w:before="0" w:after="143"/>
        <w:ind w:hanging="0" w:left="0"/>
        <w:jc w:val="center"/>
        <w:rPr>
          <w:rFonts w:ascii="Times New Roman" w:hAnsi="Times New Roman"/>
          <w:sz w:val="18"/>
          <w:szCs w:val="18"/>
        </w:rPr>
      </w:pPr>
      <w:r>
        <w:rPr>
          <w:rFonts w:ascii="Times New Roman" w:hAnsi="Times New Roman"/>
          <w:color w:val="000000"/>
          <w:sz w:val="18"/>
          <w:szCs w:val="18"/>
        </w:rPr>
        <w:t>Certifico e dou fé.</w:t>
      </w:r>
    </w:p>
    <w:p>
      <w:pPr>
        <w:pStyle w:val="Standard"/>
        <w:spacing w:lineRule="auto" w:line="240" w:before="0" w:after="143"/>
        <w:ind w:hanging="0" w:left="0"/>
        <w:jc w:val="center"/>
        <w:rPr>
          <w:rFonts w:ascii="Times New Roman" w:hAnsi="Times New Roman"/>
          <w:sz w:val="18"/>
          <w:szCs w:val="18"/>
        </w:rPr>
      </w:pPr>
      <w:r>
        <w:rPr>
          <w:rFonts w:ascii="Times New Roman" w:hAnsi="Times New Roman"/>
          <w:color w:val="000000"/>
          <w:sz w:val="18"/>
          <w:szCs w:val="18"/>
        </w:rPr>
        <w:t>Sala de Sessões, 26 de maio de 2025 (segunda-feira)</w:t>
      </w:r>
    </w:p>
    <w:p>
      <w:pPr>
        <w:pStyle w:val="Normal"/>
        <w:jc w:val="center"/>
        <w:rPr>
          <w:sz w:val="16"/>
          <w:szCs w:val="16"/>
        </w:rPr>
      </w:pPr>
      <w:r>
        <w:rPr>
          <w:b/>
          <w:color w:val="000000"/>
          <w:sz w:val="16"/>
          <w:szCs w:val="16"/>
        </w:rPr>
        <w:t>KARINA DE POSSÍDIO MARQUES LUSTOSA</w:t>
      </w:r>
    </w:p>
    <w:p>
      <w:pPr>
        <w:pStyle w:val="Normal"/>
        <w:tabs>
          <w:tab w:val="clear" w:pos="720"/>
          <w:tab w:val="left" w:pos="1985" w:leader="none"/>
        </w:tabs>
        <w:ind w:right="1186"/>
        <w:jc w:val="center"/>
        <w:rPr>
          <w:color w:val="000000"/>
          <w:sz w:val="18"/>
          <w:szCs w:val="18"/>
        </w:rPr>
      </w:pPr>
      <w:r>
        <w:rPr>
          <w:color w:val="000000"/>
          <w:sz w:val="18"/>
          <w:szCs w:val="18"/>
        </w:rPr>
        <w:t xml:space="preserve">                        </w:t>
      </w:r>
      <w:r>
        <w:rPr>
          <w:color w:val="000000"/>
          <w:sz w:val="18"/>
          <w:szCs w:val="18"/>
        </w:rPr>
        <w:t>Secretária do Tribunal Pleno</w:t>
      </w:r>
      <w:r>
        <w:br w:type="page"/>
      </w:r>
    </w:p>
    <w:p>
      <w:pPr>
        <w:pStyle w:val="Normal"/>
        <w:spacing w:before="0" w:after="0"/>
        <w:rPr>
          <w:b/>
          <w:color w:val="000000"/>
        </w:rPr>
      </w:pPr>
      <w:r>
        <w:rPr>
          <w:b/>
          <w:color w:val="000000"/>
        </w:rPr>
        <w:t>Referência PROAD TRT6 nº</w:t>
      </w:r>
      <w:r>
        <w:rPr>
          <w:b/>
          <w:color w:val="000000"/>
          <w:shd w:fill="FFFFFF" w:val="clear"/>
        </w:rPr>
        <w:t xml:space="preserve"> 4005/2025 </w:t>
      </w:r>
    </w:p>
    <w:p>
      <w:pPr>
        <w:pStyle w:val="Normal"/>
        <w:suppressAutoHyphens w:val="false"/>
        <w:jc w:val="both"/>
        <w:rPr>
          <w:b/>
          <w:color w:themeColor="text1" w:val="000000"/>
        </w:rPr>
      </w:pPr>
      <w:r>
        <w:rPr>
          <w:b/>
        </w:rPr>
        <w:t xml:space="preserve">Assunto: </w:t>
      </w:r>
      <w:r>
        <w:rPr>
          <w:b/>
          <w:color w:themeColor="text1" w:val="000000"/>
        </w:rPr>
        <w:t xml:space="preserve">MINUTA DE ATO CONJUNTO QUE </w:t>
      </w:r>
      <w:r>
        <w:rPr>
          <w:rFonts w:eastAsia="Courier New" w:cs="Courier New"/>
          <w:b/>
          <w:bCs/>
          <w:color w:themeColor="text1" w:val="000000"/>
          <w:lang w:eastAsia="ar-SA"/>
        </w:rPr>
        <w:t>DISPÕE SOBRE A COMPETÊNCIA, AS ATRIBUIÇÕES E OS PROCEDIMENTOS RELATIVOS À PESQUISA PATRIMONIAL AVANÇADA NO ÂMBITO DO TRIBUNAL REGIONAL DO TRABALHO DA 6ª REGIÃO, E DÁ OUTRAS PROVIDÊNCIAS</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jc w:val="both"/>
        <w:rPr>
          <w:rFonts w:eastAsia="Courier New" w:cs="Courier New"/>
          <w:color w:themeColor="text1" w:val="000000"/>
          <w:lang w:eastAsia="ar-SA"/>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themeColor="text1" w:val="000000"/>
        </w:rPr>
        <w:t>aprovou</w:t>
      </w:r>
      <w:r>
        <w:rPr>
          <w:color w:themeColor="text1" w:val="000000"/>
        </w:rPr>
        <w:t xml:space="preserve">, </w:t>
      </w:r>
      <w:r>
        <w:rPr>
          <w:b/>
          <w:color w:themeColor="text1" w:val="000000"/>
          <w:u w:val="single"/>
        </w:rPr>
        <w:t>por unanimidade</w:t>
      </w:r>
      <w:r>
        <w:rPr>
          <w:color w:themeColor="text1" w:val="000000"/>
        </w:rPr>
        <w:t>,</w:t>
      </w:r>
      <w:r>
        <w:rPr>
          <w:bCs/>
          <w:color w:val="000000"/>
        </w:rPr>
        <w:t xml:space="preserve"> a</w:t>
      </w:r>
      <w:r>
        <w:rPr>
          <w:b/>
          <w:color w:val="000000"/>
        </w:rPr>
        <w:t xml:space="preserve"> </w:t>
      </w:r>
      <w:r>
        <w:rPr>
          <w:b/>
          <w:color w:themeColor="text1" w:val="000000"/>
        </w:rPr>
        <w:t xml:space="preserve">MINUTA DE ATO CONJUNTO QUE </w:t>
      </w:r>
      <w:r>
        <w:rPr>
          <w:rFonts w:eastAsia="Courier New" w:cs="Courier New"/>
          <w:b/>
          <w:bCs/>
          <w:color w:themeColor="text1" w:val="000000"/>
          <w:lang w:eastAsia="ar-SA"/>
        </w:rPr>
        <w:t>DISPÕE SOBRE A COMPETÊNCIA, AS ATRIBUIÇÕES E OS PROCEDIMENTOS RELATIVOS À PESQUISA PATRIMONIAL AVANÇADA NO ÂMBITO DO TRIBUNAL REGIONAL DO TRABALHO DA 6ª REGIÃO, E DÁ OUTRAS PROVIDÊNCIAS</w:t>
      </w:r>
      <w:r>
        <w:rPr>
          <w:rFonts w:eastAsia="Courier New" w:cs="Courier New"/>
          <w:color w:themeColor="text1" w:val="000000"/>
          <w:lang w:eastAsia="ar-SA"/>
        </w:rPr>
        <w:t>, nos seguintes termos: “</w:t>
      </w:r>
      <w:r>
        <w:rPr>
          <w:rFonts w:eastAsia="Courier New" w:cs="Courier New"/>
          <w:bCs/>
          <w:color w:themeColor="text1" w:val="000000"/>
          <w:kern w:val="2"/>
          <w:lang w:eastAsia="ar-SA"/>
        </w:rPr>
        <w:t>O DESEMBARGADOR PRESIDENTE DO TRIBUNAL REGIONAL DO TRABALHO DA SEXTA REGIÃO E O DESEMBARGADOR CORREGEDOR REGIONAL DO TRIBUNAL REGIONAL DO TRABALHO DA SEXTA REGIÃO,</w:t>
      </w:r>
      <w:r>
        <w:rPr>
          <w:rFonts w:eastAsia="Courier New" w:cs="Courier New"/>
          <w:color w:themeColor="text1" w:val="000000"/>
          <w:kern w:val="2"/>
          <w:lang w:eastAsia="ar-SA"/>
        </w:rPr>
        <w:t xml:space="preserve"> no uso de suas atribuições legais e regimentais,</w:t>
      </w:r>
      <w:r>
        <w:rPr>
          <w:rFonts w:eastAsia="Courier New" w:cs="Courier New"/>
          <w:color w:themeColor="text1" w:val="000000"/>
          <w:lang w:eastAsia="ar-SA"/>
        </w:rPr>
        <w:t xml:space="preserve"> </w:t>
      </w:r>
      <w:r>
        <w:rPr>
          <w:rFonts w:eastAsia="Courier New" w:cs="Courier New"/>
          <w:b/>
          <w:bCs/>
          <w:color w:themeColor="text1" w:val="000000"/>
          <w:kern w:val="2"/>
          <w:lang w:eastAsia="ar-SA"/>
        </w:rPr>
        <w:t>CONSIDERANDO</w:t>
      </w:r>
      <w:r>
        <w:rPr>
          <w:rFonts w:eastAsia="Courier New" w:cs="Courier New"/>
          <w:color w:themeColor="text1" w:val="000000"/>
          <w:kern w:val="2"/>
          <w:lang w:eastAsia="ar-SA"/>
        </w:rPr>
        <w:t xml:space="preserve"> as disposições da Resolução n.º 138/2014 do Conselho Superior da Justiça do Trabalho (CSJT), que dispõe sobre os núcleos de Pesquisa Patrimonial no âmbito dos Tribunais Regionais do Trabalho, com as alterações promovidas pela Resolução n.º 305/2021 do mesmo órgão;</w:t>
      </w:r>
      <w:r>
        <w:rPr>
          <w:rFonts w:eastAsia="Courier New" w:cs="Courier New"/>
          <w:color w:themeColor="text1" w:val="000000"/>
          <w:lang w:eastAsia="ar-SA"/>
        </w:rPr>
        <w:t xml:space="preserve"> </w:t>
      </w:r>
      <w:r>
        <w:rPr>
          <w:rFonts w:eastAsia="Courier New" w:cs="Courier New"/>
          <w:b/>
          <w:bCs/>
          <w:color w:themeColor="text1" w:val="000000"/>
          <w:kern w:val="2"/>
          <w:lang w:eastAsia="ar-SA"/>
        </w:rPr>
        <w:t>CONSIDERANDO</w:t>
      </w:r>
      <w:r>
        <w:rPr>
          <w:rFonts w:eastAsia="Courier New" w:cs="Courier New"/>
          <w:color w:themeColor="text1" w:val="000000"/>
          <w:kern w:val="2"/>
          <w:lang w:eastAsia="ar-SA"/>
        </w:rPr>
        <w:t xml:space="preserve"> o Provimento n.º 4/2023 da Corregedoria-Geral da Justiça do Trabalho (CGJT), que consolida os Provimentos da Corregedoria-Geral da Justiça do Trabalho;</w:t>
      </w:r>
      <w:r>
        <w:rPr>
          <w:rFonts w:eastAsia="Courier New" w:cs="Courier New"/>
          <w:color w:themeColor="text1" w:val="000000"/>
          <w:lang w:eastAsia="ar-SA"/>
        </w:rPr>
        <w:t xml:space="preserve"> </w:t>
      </w:r>
      <w:r>
        <w:rPr>
          <w:rFonts w:eastAsia="Courier New" w:cs="Courier New"/>
          <w:b/>
          <w:bCs/>
          <w:color w:themeColor="text1" w:val="000000"/>
          <w:kern w:val="2"/>
          <w:lang w:eastAsia="ar-SA"/>
        </w:rPr>
        <w:t>CONSIDERANDO</w:t>
      </w:r>
      <w:r>
        <w:rPr>
          <w:rFonts w:eastAsia="Courier New" w:cs="Courier New"/>
          <w:color w:themeColor="text1" w:val="000000"/>
          <w:kern w:val="2"/>
          <w:lang w:eastAsia="ar-SA"/>
        </w:rPr>
        <w:t xml:space="preserve"> a necessidade de atualização dos procedimentos relativos à Pesquisa Patrimonial Avançada;</w:t>
      </w:r>
      <w:r>
        <w:rPr>
          <w:rFonts w:eastAsia="Courier New" w:cs="Courier New"/>
          <w:color w:themeColor="text1" w:val="000000"/>
          <w:lang w:eastAsia="ar-SA"/>
        </w:rPr>
        <w:t xml:space="preserve"> </w:t>
      </w:r>
      <w:r>
        <w:rPr>
          <w:rFonts w:eastAsia="Courier New" w:cs="Courier New"/>
          <w:b/>
          <w:bCs/>
          <w:color w:themeColor="text1" w:val="000000"/>
          <w:kern w:val="2"/>
          <w:lang w:eastAsia="ar-SA"/>
        </w:rPr>
        <w:t>CONSIDERANDO</w:t>
      </w:r>
      <w:r>
        <w:rPr>
          <w:rFonts w:eastAsia="Courier New" w:cs="Courier New"/>
          <w:color w:themeColor="text1" w:val="000000"/>
          <w:kern w:val="2"/>
          <w:lang w:eastAsia="ar-SA"/>
        </w:rPr>
        <w:t xml:space="preserve"> os comandos constitucionais de efetividade jurisdicional, celeridade processual e eficiência administrativa;</w:t>
      </w:r>
      <w:r>
        <w:rPr>
          <w:rFonts w:eastAsia="Courier New" w:cs="Courier New"/>
          <w:color w:themeColor="text1" w:val="000000"/>
          <w:lang w:eastAsia="ar-SA"/>
        </w:rPr>
        <w:t xml:space="preserve"> </w:t>
      </w:r>
      <w:r>
        <w:rPr>
          <w:rFonts w:eastAsia="Courier New" w:cs="Courier New"/>
          <w:b/>
          <w:bCs/>
          <w:color w:themeColor="text1" w:val="000000"/>
          <w:kern w:val="2"/>
          <w:lang w:eastAsia="ar-SA"/>
        </w:rPr>
        <w:t>CONSIDERANDO</w:t>
      </w:r>
      <w:r>
        <w:rPr>
          <w:rFonts w:eastAsia="Courier New" w:cs="Courier New"/>
          <w:color w:themeColor="text1" w:val="000000"/>
          <w:kern w:val="2"/>
          <w:lang w:eastAsia="ar-SA"/>
        </w:rPr>
        <w:t xml:space="preserve"> as Recomendações da Corregedoria-Geral da Justiça do Trabalho, constantes da Ata de Correição realizada em novembro de 2024, mais precisamente os itens 1, 4, 9 e 26;</w:t>
      </w:r>
      <w:r>
        <w:rPr>
          <w:rFonts w:eastAsia="Courier New" w:cs="Courier New"/>
          <w:color w:themeColor="text1" w:val="000000"/>
          <w:lang w:eastAsia="ar-SA"/>
        </w:rPr>
        <w:t xml:space="preserve"> </w:t>
      </w:r>
      <w:r>
        <w:rPr>
          <w:rFonts w:eastAsia="Courier New" w:cs="Courier New"/>
          <w:b/>
          <w:bCs/>
          <w:color w:themeColor="text1" w:val="000000"/>
          <w:kern w:val="2"/>
          <w:lang w:eastAsia="ar-SA"/>
        </w:rPr>
        <w:t>CONSIDERANDO</w:t>
      </w:r>
      <w:r>
        <w:rPr>
          <w:rFonts w:eastAsia="Courier New" w:cs="Courier New"/>
          <w:color w:themeColor="text1" w:val="000000"/>
          <w:kern w:val="2"/>
          <w:lang w:eastAsia="ar-SA"/>
        </w:rPr>
        <w:t xml:space="preserve"> a Resolução Administrativa n.º XX do Tribunal Regional do Trabalho da 6ª Região, que instituiu a Coordenadoria de Execuções Reunidas, Expropriação e Pesquisa Patrimonial Avançada - COEXP;</w:t>
      </w:r>
      <w:r>
        <w:rPr>
          <w:rFonts w:eastAsia="Courier New" w:cs="Courier New"/>
          <w:color w:themeColor="text1" w:val="000000"/>
          <w:lang w:eastAsia="ar-SA"/>
        </w:rPr>
        <w:t xml:space="preserve"> </w:t>
      </w:r>
      <w:r>
        <w:rPr>
          <w:rFonts w:eastAsia="Courier New" w:cs="Courier New"/>
          <w:b/>
          <w:color w:themeColor="text1" w:val="000000"/>
          <w:kern w:val="2"/>
          <w:lang w:eastAsia="ar-SA"/>
        </w:rPr>
        <w:t>RESOLVEM:</w:t>
      </w:r>
      <w:r>
        <w:rPr>
          <w:rFonts w:eastAsia="Courier New" w:cs="Courier New"/>
          <w:b/>
          <w:color w:themeColor="text1" w:val="000000"/>
          <w:lang w:eastAsia="ar-SA"/>
        </w:rPr>
        <w:t xml:space="preserve"> </w:t>
      </w:r>
      <w:r>
        <w:rPr>
          <w:rFonts w:eastAsia="Courier New" w:cs="Courier New"/>
          <w:b/>
          <w:bCs/>
          <w:color w:themeColor="text1" w:val="000000"/>
          <w:kern w:val="2"/>
          <w:lang w:eastAsia="ar-SA"/>
        </w:rPr>
        <w:t>Art. 1º</w:t>
      </w:r>
      <w:r>
        <w:rPr>
          <w:rFonts w:eastAsia="Courier New" w:cs="Courier New"/>
          <w:color w:themeColor="text1" w:val="000000"/>
          <w:kern w:val="2"/>
          <w:lang w:eastAsia="ar-SA"/>
        </w:rPr>
        <w:t xml:space="preserve"> Fica regulamentada a competência, as atribuições e os procedimentos relativos à Pesquisa Patrimonial Avançada no âmbito do Tribunal Regional do Trabalho da 6ª Região, de acordo com as regras estabelecidas pela Resolução n.º 138 do CSJT.</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2º</w:t>
      </w:r>
      <w:r>
        <w:rPr>
          <w:rFonts w:eastAsia="Courier New" w:cs="Courier New"/>
          <w:color w:themeColor="text1" w:val="000000"/>
          <w:kern w:val="2"/>
          <w:lang w:eastAsia="ar-SA"/>
        </w:rPr>
        <w:t xml:space="preserve"> A Pesquisa Patrimonial Avançada será coordenada pelo(a) magistrado(a) responsável pela Coordenadoria de Execuções Reunidas, Expropriação e Pesquisa Patrimonial Avançada (COEXP), nos termos da Resolução Administrativa n.º XX/2025 do Tribunal Regional do Trabalho da 6ª Região.</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3º</w:t>
      </w:r>
      <w:r>
        <w:rPr>
          <w:rFonts w:eastAsia="Courier New" w:cs="Courier New"/>
          <w:color w:themeColor="text1" w:val="000000"/>
          <w:kern w:val="2"/>
          <w:lang w:eastAsia="ar-SA"/>
        </w:rPr>
        <w:t xml:space="preserve"> A Coordenadoria de Execuções Reunidas, Expropriação e Pesquisa Patrimonial Avançada (COEXP) será acionada para atuar no Procedimento de Pesquisa Patrimonial Avançada, a ser deflagrada nos termos deste Ato em execuções que estejam tramitando em qualquer vara do trabalho do TRT da 6ª Região.</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4º</w:t>
      </w:r>
      <w:r>
        <w:rPr>
          <w:rFonts w:eastAsia="Courier New" w:cs="Courier New"/>
          <w:color w:themeColor="text1" w:val="000000"/>
          <w:kern w:val="2"/>
          <w:lang w:eastAsia="ar-SA"/>
        </w:rPr>
        <w:t xml:space="preserve"> Incumbe à Coordenadoria de Execuções Reunidas, Expropriação e Pesquisa Patrimonial Avançada (COEXP), no desempenho das suas atribuições de pesquisa patrimonial:</w:t>
      </w:r>
      <w:r>
        <w:rPr>
          <w:rFonts w:eastAsia="Courier New" w:cs="Courier New"/>
          <w:color w:themeColor="text1" w:val="000000"/>
          <w:lang w:eastAsia="ar-SA"/>
        </w:rPr>
        <w:t xml:space="preserve"> </w:t>
      </w:r>
      <w:r>
        <w:rPr>
          <w:rFonts w:eastAsia="Courier New" w:cs="Courier New"/>
          <w:color w:themeColor="text1" w:val="000000"/>
          <w:kern w:val="2"/>
          <w:lang w:eastAsia="ar-SA"/>
        </w:rPr>
        <w:t>I – promover a identificação de patrimônio a fim de garantir a execução;</w:t>
      </w:r>
      <w:r>
        <w:rPr>
          <w:rFonts w:eastAsia="Courier New" w:cs="Courier New"/>
          <w:color w:themeColor="text1" w:val="000000"/>
          <w:lang w:eastAsia="ar-SA"/>
        </w:rPr>
        <w:t xml:space="preserve"> </w:t>
      </w:r>
      <w:r>
        <w:rPr>
          <w:rFonts w:eastAsia="Courier New" w:cs="Courier New"/>
          <w:color w:themeColor="text1" w:val="000000"/>
          <w:kern w:val="2"/>
          <w:lang w:eastAsia="ar-SA"/>
        </w:rPr>
        <w:t>II - requerer e prestar informações aos Juízos referentes aos devedores contumazes;</w:t>
      </w:r>
      <w:r>
        <w:rPr>
          <w:rFonts w:eastAsia="Courier New" w:cs="Courier New"/>
          <w:color w:themeColor="text1" w:val="000000"/>
          <w:lang w:eastAsia="ar-SA"/>
        </w:rPr>
        <w:t xml:space="preserve"> </w:t>
      </w:r>
      <w:r>
        <w:rPr>
          <w:rFonts w:eastAsia="Courier New" w:cs="Courier New"/>
          <w:color w:themeColor="text1" w:val="000000"/>
          <w:kern w:val="2"/>
          <w:lang w:eastAsia="ar-SA"/>
        </w:rPr>
        <w:t>III - propor convênios e parcerias entre instituições públicas, como fonte de informação de dados cadastrais ou cooperação técnica, que facilitem e auxiliem a execução, além daqueles já firmados por órgãos judiciais superiores;</w:t>
      </w:r>
      <w:r>
        <w:rPr>
          <w:rFonts w:eastAsia="Courier New" w:cs="Courier New"/>
          <w:color w:themeColor="text1" w:val="000000"/>
          <w:lang w:eastAsia="ar-SA"/>
        </w:rPr>
        <w:t xml:space="preserve"> </w:t>
      </w:r>
      <w:r>
        <w:rPr>
          <w:rFonts w:eastAsia="Courier New" w:cs="Courier New"/>
          <w:color w:themeColor="text1" w:val="000000"/>
          <w:kern w:val="2"/>
          <w:lang w:eastAsia="ar-SA"/>
        </w:rPr>
        <w:t>IV - recepcionar e examinar denúncias, sugestões e propostas de diligências, fraudes e outros ilícitos, sem prejuízo da competência das Varas;</w:t>
      </w:r>
      <w:r>
        <w:rPr>
          <w:rFonts w:eastAsia="Courier New" w:cs="Courier New"/>
          <w:color w:themeColor="text1" w:val="000000"/>
          <w:lang w:eastAsia="ar-SA"/>
        </w:rPr>
        <w:t xml:space="preserve"> </w:t>
      </w:r>
      <w:r>
        <w:rPr>
          <w:rFonts w:eastAsia="Courier New" w:cs="Courier New"/>
          <w:color w:themeColor="text1" w:val="000000"/>
          <w:kern w:val="2"/>
          <w:lang w:eastAsia="ar-SA"/>
        </w:rPr>
        <w:t>V - atribuir a executantes de mandados a coleta de dados e outras diligências de inteligência;</w:t>
      </w:r>
      <w:r>
        <w:rPr>
          <w:rFonts w:eastAsia="Courier New" w:cs="Courier New"/>
          <w:color w:themeColor="text1" w:val="000000"/>
          <w:lang w:eastAsia="ar-SA"/>
        </w:rPr>
        <w:t xml:space="preserve"> </w:t>
      </w:r>
      <w:r>
        <w:rPr>
          <w:rFonts w:eastAsia="Courier New" w:cs="Courier New"/>
          <w:color w:themeColor="text1" w:val="000000"/>
          <w:kern w:val="2"/>
          <w:lang w:eastAsia="ar-SA"/>
        </w:rPr>
        <w:t>VI - elaborar estudos sobre técnicas de pesquisa, investigação e avaliação de dados, bem como sobre mecanismos e procedimentos de prevenção, obstrução, detecção e de neutralização de fraudes à execução;</w:t>
      </w:r>
      <w:r>
        <w:rPr>
          <w:rFonts w:eastAsia="Courier New" w:cs="Courier New"/>
          <w:color w:themeColor="text1" w:val="000000"/>
          <w:lang w:eastAsia="ar-SA"/>
        </w:rPr>
        <w:t xml:space="preserve"> </w:t>
      </w:r>
      <w:r>
        <w:rPr>
          <w:rFonts w:eastAsia="Courier New" w:cs="Courier New"/>
          <w:color w:themeColor="text1" w:val="000000"/>
          <w:kern w:val="2"/>
          <w:lang w:eastAsia="ar-SA"/>
        </w:rPr>
        <w:t>VII - responder às requisições do Laboratório de Tecnologia para Recuperação de Ativos e Combate à Corrupção e Lavagem de Dinheiro (Lab-JT), quando demandado;</w:t>
      </w:r>
      <w:r>
        <w:rPr>
          <w:rFonts w:eastAsia="Courier New" w:cs="Courier New"/>
          <w:color w:themeColor="text1" w:val="000000"/>
          <w:lang w:eastAsia="ar-SA"/>
        </w:rPr>
        <w:t xml:space="preserve"> </w:t>
      </w:r>
      <w:r>
        <w:rPr>
          <w:rFonts w:eastAsia="Courier New" w:cs="Courier New"/>
          <w:color w:themeColor="text1" w:val="000000"/>
          <w:kern w:val="2"/>
          <w:lang w:eastAsia="ar-SA"/>
        </w:rPr>
        <w:t>VIII - produzir relatórios circunstanciados dos resultados obtidos com ações de pesquisa e investigação;</w:t>
      </w:r>
      <w:r>
        <w:rPr>
          <w:rFonts w:eastAsia="Courier New" w:cs="Courier New"/>
          <w:color w:themeColor="text1" w:val="000000"/>
          <w:lang w:eastAsia="ar-SA"/>
        </w:rPr>
        <w:t xml:space="preserve"> </w:t>
      </w:r>
      <w:r>
        <w:rPr>
          <w:rFonts w:eastAsia="Courier New" w:cs="Courier New"/>
          <w:color w:themeColor="text1" w:val="000000"/>
          <w:kern w:val="2"/>
          <w:lang w:eastAsia="ar-SA"/>
        </w:rPr>
        <w:t>IX - formar bancos de dados das atividades desempenhadas e seus resultados, compartilhando-os com o Lab-JT;</w:t>
      </w:r>
      <w:r>
        <w:rPr>
          <w:rFonts w:eastAsia="Courier New" w:cs="Courier New"/>
          <w:color w:themeColor="text1" w:val="000000"/>
          <w:lang w:eastAsia="ar-SA"/>
        </w:rPr>
        <w:t xml:space="preserve"> </w:t>
      </w:r>
      <w:r>
        <w:rPr>
          <w:rFonts w:eastAsia="Courier New" w:cs="Courier New"/>
          <w:color w:themeColor="text1" w:val="000000"/>
          <w:kern w:val="2"/>
          <w:lang w:eastAsia="ar-SA"/>
        </w:rPr>
        <w:t>X - realizar audiências úteis às pesquisas em andamento, inclusive de natureza conciliatória, com fundamento no disposto nos artigos 772, 773 e 774, do Código de Processo Civil e desde que observadas todas as premissas estabelecidas na Resolução CSJT n.º 304/2021;</w:t>
      </w:r>
      <w:r>
        <w:rPr>
          <w:rFonts w:eastAsia="Courier New" w:cs="Courier New"/>
          <w:color w:themeColor="text1" w:val="000000"/>
          <w:lang w:eastAsia="ar-SA"/>
        </w:rPr>
        <w:t xml:space="preserve"> </w:t>
      </w:r>
      <w:r>
        <w:rPr>
          <w:rFonts w:eastAsia="Courier New" w:cs="Courier New"/>
          <w:color w:themeColor="text1" w:val="000000"/>
          <w:kern w:val="2"/>
          <w:lang w:eastAsia="ar-SA"/>
        </w:rPr>
        <w:t>XI – exercer outras atividades inerentes à sua finalidade.</w:t>
      </w:r>
      <w:r>
        <w:rPr>
          <w:rFonts w:eastAsia="Courier New" w:cs="Courier New"/>
          <w:color w:themeColor="text1" w:val="000000"/>
          <w:lang w:eastAsia="ar-SA"/>
        </w:rPr>
        <w:t xml:space="preserve"> </w:t>
      </w:r>
      <w:r>
        <w:rPr>
          <w:rFonts w:eastAsia="Courier New" w:cs="Courier New"/>
          <w:b/>
          <w:bCs/>
          <w:color w:themeColor="text1" w:val="000000"/>
          <w:kern w:val="2"/>
          <w:lang w:eastAsia="ar-SA"/>
        </w:rPr>
        <w:t>§ 1º</w:t>
      </w:r>
      <w:r>
        <w:rPr>
          <w:rFonts w:eastAsia="Courier New" w:cs="Courier New"/>
          <w:color w:themeColor="text1" w:val="000000"/>
          <w:kern w:val="2"/>
          <w:lang w:eastAsia="ar-SA"/>
        </w:rPr>
        <w:t xml:space="preserve"> A identificação de devedores, bem como as buscas e as análises patrimoniais têm por finalidade específica colaborar para a satisfação do direito do credor reconhecido judicialmente.</w:t>
      </w:r>
      <w:r>
        <w:rPr>
          <w:rFonts w:eastAsia="Courier New" w:cs="Courier New"/>
          <w:color w:themeColor="text1" w:val="000000"/>
          <w:lang w:eastAsia="ar-SA"/>
        </w:rPr>
        <w:t xml:space="preserve"> </w:t>
      </w:r>
      <w:r>
        <w:rPr>
          <w:rFonts w:eastAsia="Courier New" w:cs="Courier New"/>
          <w:b/>
          <w:bCs/>
          <w:color w:themeColor="text1" w:val="000000"/>
          <w:kern w:val="2"/>
          <w:lang w:eastAsia="ar-SA"/>
        </w:rPr>
        <w:t>§ 2º</w:t>
      </w:r>
      <w:r>
        <w:rPr>
          <w:rFonts w:eastAsia="Courier New" w:cs="Courier New"/>
          <w:color w:themeColor="text1" w:val="000000"/>
          <w:kern w:val="2"/>
          <w:lang w:eastAsia="ar-SA"/>
        </w:rPr>
        <w:t xml:space="preserve"> No tratamento de dados pessoais de investigados, deverá haver, nos autos do processo em que tramita o caso, bem como em veículos de fácil acesso, preferencialmente em seus sítios eletrônicos, nos termos do inciso I do artigo 23 da Lei n.º 13.709/2018, o fornecimento de informações claras e atualizadas sobre a previsão legal, a finalidade, os procedimentos e as práticas utilizadas para a execução dessas atividades.</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5º</w:t>
      </w:r>
      <w:r>
        <w:rPr>
          <w:rFonts w:eastAsia="Courier New" w:cs="Courier New"/>
          <w:color w:themeColor="text1" w:val="000000"/>
          <w:kern w:val="2"/>
          <w:lang w:eastAsia="ar-SA"/>
        </w:rPr>
        <w:t xml:space="preserve"> Os relatórios circunstanciados sobre a pesquisa patrimonial dos devedores contumazes a que se refere o inciso VIII do art. 4º, deverão ser disponibilizados para consultas futuras, evitando-se a repetição desnecessária das mesmas diligências, observando as regras de sigilo e o acesso restrito.</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6º</w:t>
      </w:r>
      <w:r>
        <w:rPr>
          <w:rFonts w:eastAsia="Courier New" w:cs="Courier New"/>
          <w:color w:themeColor="text1" w:val="000000"/>
          <w:kern w:val="2"/>
          <w:lang w:eastAsia="ar-SA"/>
        </w:rPr>
        <w:t xml:space="preserve"> O(A) magistrado(a) coordenador(a) poderá delegar, por meios informatizados, as atividades de pesquisa patrimonial a servidor ocupante de cargo efetivo, que terá sua integridade funcional presumida e resguardada.</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7º</w:t>
      </w:r>
      <w:r>
        <w:rPr>
          <w:rFonts w:eastAsia="Courier New" w:cs="Courier New"/>
          <w:color w:themeColor="text1" w:val="000000"/>
          <w:kern w:val="2"/>
          <w:lang w:eastAsia="ar-SA"/>
        </w:rPr>
        <w:t xml:space="preserve"> Todas as unidades judiciárias e administrativas do Tribunal deverão atender às solicitações feitas pela Coordenadoria de Execuções Reunidas, Expropriação e Pesquisa Patrimonial Avançada (COEXP), bem como prestar-lhe cooperação no exercício de sua atividade.</w:t>
      </w:r>
      <w:r>
        <w:rPr>
          <w:rFonts w:eastAsia="Courier New" w:cs="Courier New"/>
          <w:color w:themeColor="text1" w:val="000000"/>
          <w:lang w:eastAsia="ar-SA"/>
        </w:rPr>
        <w:t xml:space="preserve"> </w:t>
      </w:r>
      <w:r>
        <w:rPr>
          <w:rFonts w:eastAsia="Courier New" w:cs="Courier New"/>
          <w:b/>
          <w:bCs/>
          <w:color w:themeColor="text1" w:val="000000"/>
          <w:kern w:val="2"/>
          <w:lang w:eastAsia="ar-SA"/>
        </w:rPr>
        <w:t>Parágrafo único.</w:t>
      </w:r>
      <w:r>
        <w:rPr>
          <w:rFonts w:eastAsia="Courier New" w:cs="Courier New"/>
          <w:color w:themeColor="text1" w:val="000000"/>
          <w:kern w:val="2"/>
          <w:lang w:eastAsia="ar-SA"/>
        </w:rPr>
        <w:t xml:space="preserve"> O(A) magistrado(a) coordenador(a) poderá requisitar o auxílio de outras unidades para procedimentos de investigação patrimonial avançada.</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8º</w:t>
      </w:r>
      <w:r>
        <w:rPr>
          <w:rFonts w:eastAsia="Courier New" w:cs="Courier New"/>
          <w:color w:themeColor="text1" w:val="000000"/>
          <w:kern w:val="2"/>
          <w:lang w:eastAsia="ar-SA"/>
        </w:rPr>
        <w:t xml:space="preserve"> O(A) magistrado(a) coordenador(a) decidirá sobre o sigilo dos documentos, ressalvados os que já possuam previsão legal expressa, observando sempre o disposto no art. 198 da Lei n.º 5.172/1966; no art. 189, § 1º, da Lei n.º 13.105/2015; no art. 31 da Lei n.º 12.527/2011; e nas demais leis.</w:t>
      </w:r>
      <w:r>
        <w:rPr>
          <w:rFonts w:eastAsia="Courier New" w:cs="Courier New"/>
          <w:color w:themeColor="text1" w:val="000000"/>
          <w:lang w:eastAsia="ar-SA"/>
        </w:rPr>
        <w:t xml:space="preserve"> </w:t>
      </w:r>
      <w:r>
        <w:rPr>
          <w:rFonts w:eastAsia="Courier New" w:cs="Courier New"/>
          <w:b/>
          <w:bCs/>
          <w:color w:themeColor="text1" w:val="000000"/>
          <w:kern w:val="2"/>
          <w:lang w:eastAsia="ar-SA"/>
        </w:rPr>
        <w:t>Parágrafo único.</w:t>
      </w:r>
      <w:r>
        <w:rPr>
          <w:rFonts w:eastAsia="Courier New" w:cs="Courier New"/>
          <w:color w:themeColor="text1" w:val="000000"/>
          <w:kern w:val="2"/>
          <w:lang w:eastAsia="ar-SA"/>
        </w:rPr>
        <w:t xml:space="preserve"> Os dados protegidos por sigilo fiscal, bancário, telefônico ou por qualquer outra restrição ao livre acesso serão obrigatoriamente gravados com a observação "documento protegido por sigilo".</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9º</w:t>
      </w:r>
      <w:r>
        <w:rPr>
          <w:rFonts w:eastAsia="Courier New" w:cs="Courier New"/>
          <w:color w:themeColor="text1" w:val="000000"/>
          <w:kern w:val="2"/>
          <w:lang w:eastAsia="ar-SA"/>
        </w:rPr>
        <w:t xml:space="preserve"> Ao conceder vista de documento protegido por sigilo às partes, o(a) magistrado(a) deverá proferir decisão alertando-as das suas responsabilidades legais pelo uso das informações, podendo, em caso de risco evidente de reparação cível, exigir que firmem termo de responsabilidade.</w:t>
      </w:r>
      <w:r>
        <w:rPr>
          <w:rFonts w:eastAsia="Courier New" w:cs="Courier New"/>
          <w:color w:themeColor="text1" w:val="000000"/>
          <w:lang w:eastAsia="ar-SA"/>
        </w:rPr>
        <w:t xml:space="preserve"> </w:t>
      </w:r>
      <w:r>
        <w:rPr>
          <w:rFonts w:eastAsia="Courier New" w:cs="Courier New"/>
          <w:b/>
          <w:bCs/>
          <w:color w:themeColor="text1" w:val="000000"/>
          <w:kern w:val="2"/>
          <w:lang w:eastAsia="ar-SA"/>
        </w:rPr>
        <w:t xml:space="preserve">Art. 10. </w:t>
      </w:r>
      <w:r>
        <w:rPr>
          <w:rFonts w:eastAsia="Courier New" w:cs="Courier New"/>
          <w:color w:themeColor="text1" w:val="000000"/>
          <w:kern w:val="2"/>
          <w:lang w:eastAsia="ar-SA"/>
        </w:rPr>
        <w:t>A instauração do Procedimento de Investigação Patrimonial Avançada será registrada no módulo específico do Sistema EXE-PJE e está condicionada:</w:t>
      </w:r>
      <w:r>
        <w:rPr>
          <w:rFonts w:eastAsia="Courier New" w:cs="Courier New"/>
          <w:color w:themeColor="text1" w:val="000000"/>
          <w:lang w:eastAsia="ar-SA"/>
        </w:rPr>
        <w:t xml:space="preserve"> </w:t>
      </w:r>
      <w:r>
        <w:rPr>
          <w:rFonts w:eastAsia="Courier New" w:cs="Courier New"/>
          <w:color w:themeColor="text1" w:val="000000"/>
          <w:kern w:val="2"/>
          <w:lang w:eastAsia="ar-SA"/>
        </w:rPr>
        <w:t>I – à existência de execuções em curso em face de devedor contumaz com, no mínimo, 30 (trinta) registros positivos sem efeito negativo no Banco Nacional de Devedores Trabalhistas (BNDT);</w:t>
      </w:r>
      <w:r>
        <w:rPr>
          <w:rFonts w:eastAsia="Courier New" w:cs="Courier New"/>
          <w:color w:themeColor="text1" w:val="000000"/>
          <w:lang w:eastAsia="ar-SA"/>
        </w:rPr>
        <w:t xml:space="preserve"> </w:t>
      </w:r>
      <w:r>
        <w:rPr>
          <w:rFonts w:eastAsia="Courier New" w:cs="Courier New"/>
          <w:color w:themeColor="text1" w:val="000000"/>
          <w:kern w:val="2"/>
          <w:lang w:eastAsia="ar-SA"/>
        </w:rPr>
        <w:t>II – à falta de êxito na localização de bens passíveis de penhora do executado e dos responsáveis patrimoniais solidários e secundários e em pesquisa patrimonial básica prevista no Ato Conjunto TRT6 - GP - CRT n.º 21/2023.</w:t>
      </w:r>
      <w:r>
        <w:rPr>
          <w:rFonts w:eastAsia="Courier New" w:cs="Courier New"/>
          <w:color w:themeColor="text1" w:val="000000"/>
          <w:lang w:eastAsia="ar-SA"/>
        </w:rPr>
        <w:t xml:space="preserve"> </w:t>
      </w:r>
      <w:r>
        <w:rPr>
          <w:rFonts w:eastAsia="Courier New" w:cs="Courier New"/>
          <w:b/>
          <w:bCs/>
          <w:color w:themeColor="text1" w:val="000000"/>
          <w:kern w:val="2"/>
          <w:lang w:eastAsia="ar-SA"/>
        </w:rPr>
        <w:t xml:space="preserve">Parágrafo único. </w:t>
      </w:r>
      <w:r>
        <w:rPr>
          <w:rFonts w:eastAsia="Courier New" w:cs="Courier New"/>
          <w:color w:themeColor="text1" w:val="000000"/>
          <w:kern w:val="2"/>
          <w:lang w:eastAsia="ar-SA"/>
        </w:rPr>
        <w:t>A critério do(a) magistrado(a) Coordenador(a), pode ser instaurado procedimento de pesquisa patrimonial avançada, por decisão fundamentada que o justifique, contra devedores com número inferior de inscrições no BNDT, em casos de maior complexidade.</w:t>
      </w:r>
      <w:r>
        <w:rPr>
          <w:rFonts w:eastAsia="Courier New" w:cs="Courier New"/>
          <w:color w:themeColor="text1" w:val="000000"/>
          <w:lang w:eastAsia="ar-SA"/>
        </w:rPr>
        <w:t xml:space="preserve"> </w:t>
      </w:r>
      <w:r>
        <w:rPr>
          <w:rFonts w:eastAsia="Courier New" w:cs="Courier New"/>
          <w:b/>
          <w:bCs/>
          <w:color w:themeColor="text1" w:val="000000"/>
          <w:kern w:val="2"/>
          <w:lang w:eastAsia="ar-SA"/>
        </w:rPr>
        <w:t xml:space="preserve">Art. 11. </w:t>
      </w:r>
      <w:r>
        <w:rPr>
          <w:rFonts w:eastAsia="Courier New" w:cs="Courier New"/>
          <w:color w:themeColor="text1" w:val="000000"/>
          <w:kern w:val="2"/>
          <w:lang w:eastAsia="ar-SA"/>
        </w:rPr>
        <w:t>O procedimento de pesquisa patrimonial avançada poderá ser instaurado pelo(a) magistrado(a) coordenador(a) de ofício ou a requerimento de qualquer das unidades judiciárias do Tribunal Regional do Trabalho da 6ª Região.</w:t>
      </w:r>
      <w:r>
        <w:rPr>
          <w:rFonts w:eastAsia="Courier New" w:cs="Courier New"/>
          <w:color w:themeColor="text1" w:val="000000"/>
          <w:lang w:eastAsia="ar-SA"/>
        </w:rPr>
        <w:t xml:space="preserve"> </w:t>
      </w:r>
      <w:r>
        <w:rPr>
          <w:rFonts w:eastAsia="Courier New" w:cs="Courier New"/>
          <w:b/>
          <w:bCs/>
          <w:color w:themeColor="text1" w:val="000000"/>
          <w:kern w:val="2"/>
          <w:lang w:eastAsia="ar-SA"/>
        </w:rPr>
        <w:t>§ 1º</w:t>
      </w:r>
      <w:r>
        <w:rPr>
          <w:rFonts w:eastAsia="Courier New" w:cs="Courier New"/>
          <w:color w:themeColor="text1" w:val="000000"/>
          <w:kern w:val="2"/>
          <w:lang w:eastAsia="ar-SA"/>
        </w:rPr>
        <w:t xml:space="preserve"> O requerimento de unidade judiciária será apresentado por decisão fundamentada do Juízo, comprovando a presença dos requisitos do art. 10 e encaminhado por e-mail específico informado pela COEXP.</w:t>
      </w:r>
      <w:r>
        <w:rPr>
          <w:rFonts w:eastAsia="Courier New" w:cs="Courier New"/>
          <w:color w:themeColor="text1" w:val="000000"/>
          <w:lang w:eastAsia="ar-SA"/>
        </w:rPr>
        <w:t xml:space="preserve"> </w:t>
      </w:r>
      <w:r>
        <w:rPr>
          <w:rFonts w:eastAsia="Courier New" w:cs="Courier New"/>
          <w:b/>
          <w:bCs/>
          <w:color w:themeColor="text1" w:val="000000"/>
          <w:kern w:val="2"/>
          <w:lang w:eastAsia="ar-SA"/>
        </w:rPr>
        <w:t xml:space="preserve">§ 2º </w:t>
      </w:r>
      <w:r>
        <w:rPr>
          <w:rFonts w:eastAsia="Courier New" w:cs="Courier New"/>
          <w:color w:themeColor="text1" w:val="000000"/>
          <w:kern w:val="2"/>
          <w:lang w:eastAsia="ar-SA"/>
        </w:rPr>
        <w:t>O(A) magistrado(a) coordenador(a) poderá, na medida da relevância, da pertinência e dos limites materiais, rejeitar pedidos das unidades judiciárias, mediante decisão fundamentada, que poderá ser levada à consideração da Corregedoria Regional.</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12.</w:t>
      </w:r>
      <w:r>
        <w:rPr>
          <w:rFonts w:eastAsia="Courier New" w:cs="Courier New"/>
          <w:color w:themeColor="text1" w:val="000000"/>
          <w:kern w:val="2"/>
          <w:lang w:eastAsia="ar-SA"/>
        </w:rPr>
        <w:t xml:space="preserve"> A desistência, a renúncia ou a transação, em processo específico, não encerra, de forma automática, o procedimento de pesquisa patrimonial avançada, cabendo ao(à) magistrado(a) coordenador(a) deliberar a esse respeito, considerando fatores que reputar relevantes e que possam justificar a continuidade da investigação, como o número total de execuções contra o executado.</w:t>
      </w:r>
      <w:r>
        <w:rPr>
          <w:rFonts w:eastAsia="Courier New" w:cs="Courier New"/>
          <w:color w:themeColor="text1" w:val="000000"/>
          <w:lang w:eastAsia="ar-SA"/>
        </w:rPr>
        <w:t xml:space="preserve"> </w:t>
      </w:r>
      <w:r>
        <w:rPr>
          <w:rFonts w:eastAsia="Courier New" w:cs="Courier New"/>
          <w:b/>
          <w:bCs/>
          <w:color w:themeColor="text1" w:val="000000"/>
          <w:kern w:val="2"/>
          <w:lang w:eastAsia="ar-SA"/>
        </w:rPr>
        <w:t xml:space="preserve">Art. 13. </w:t>
      </w:r>
      <w:r>
        <w:rPr>
          <w:rFonts w:eastAsia="Courier New" w:cs="Courier New"/>
          <w:color w:themeColor="text1" w:val="000000"/>
          <w:kern w:val="2"/>
          <w:lang w:eastAsia="ar-SA"/>
        </w:rPr>
        <w:t>Concluída a pesquisa, será disponibilizado o seu resultado para consulta, observadas as regras de sigilo e o acesso restrito.</w:t>
      </w:r>
      <w:r>
        <w:rPr>
          <w:rFonts w:eastAsia="Courier New" w:cs="Courier New"/>
          <w:color w:themeColor="text1" w:val="000000"/>
          <w:lang w:eastAsia="ar-SA"/>
        </w:rPr>
        <w:t xml:space="preserve"> </w:t>
      </w:r>
      <w:r>
        <w:rPr>
          <w:rFonts w:eastAsia="Courier New" w:cs="Courier New"/>
          <w:b/>
          <w:bCs/>
          <w:color w:themeColor="text1" w:val="000000"/>
          <w:kern w:val="2"/>
          <w:lang w:eastAsia="ar-SA"/>
        </w:rPr>
        <w:t xml:space="preserve">Art. 14. </w:t>
      </w:r>
      <w:r>
        <w:rPr>
          <w:rFonts w:eastAsia="Courier New" w:cs="Courier New"/>
          <w:color w:themeColor="text1" w:val="000000"/>
          <w:kern w:val="2"/>
          <w:lang w:eastAsia="ar-SA"/>
        </w:rPr>
        <w:t>As omissões e as dúvidas resultantes deste Ato serão supridas e sanadas pela Corregedoria Regional.</w:t>
      </w:r>
      <w:r>
        <w:rPr>
          <w:rFonts w:eastAsia="Courier New" w:cs="Courier New"/>
          <w:color w:themeColor="text1" w:val="000000"/>
          <w:lang w:eastAsia="ar-SA"/>
        </w:rPr>
        <w:t xml:space="preserve"> </w:t>
      </w:r>
      <w:r>
        <w:rPr>
          <w:rFonts w:eastAsia="Courier New" w:cs="Courier New"/>
          <w:b/>
          <w:bCs/>
          <w:color w:themeColor="text1" w:val="000000"/>
          <w:kern w:val="2"/>
          <w:lang w:eastAsia="ar-SA"/>
        </w:rPr>
        <w:t>Art. 15.</w:t>
      </w:r>
      <w:r>
        <w:rPr>
          <w:rFonts w:eastAsia="Courier New" w:cs="Courier New"/>
          <w:color w:themeColor="text1" w:val="000000"/>
          <w:kern w:val="2"/>
          <w:lang w:eastAsia="ar-SA"/>
        </w:rPr>
        <w:t xml:space="preserve"> Este Ato Conjunto entra em vigor na data de sua publicação, revogando-se as disposições em contrário.</w:t>
      </w:r>
      <w:r>
        <w:rPr>
          <w:color w:themeColor="text1" w:val="000000"/>
        </w:rPr>
        <w:t xml:space="preserve"> </w:t>
      </w:r>
      <w:r>
        <w:rPr>
          <w:rFonts w:eastAsia="Courier New" w:cs="Courier New"/>
          <w:color w:themeColor="text1" w:val="000000"/>
          <w:kern w:val="2"/>
          <w:lang w:eastAsia="ar-SA"/>
        </w:rPr>
        <w:t>Publique-se e cumpra-se.”.</w:t>
      </w:r>
    </w:p>
    <w:p>
      <w:pPr>
        <w:pStyle w:val="Standard"/>
        <w:spacing w:lineRule="auto" w:line="240"/>
        <w:ind w:hanging="0" w:left="0"/>
        <w:jc w:val="both"/>
        <w:rPr>
          <w:rFonts w:ascii="Times New Roman" w:hAnsi="Times New Roman" w:cs="Times New Roman"/>
          <w:b/>
          <w:bCs/>
          <w:color w:themeColor="text1" w:val="000000"/>
          <w:sz w:val="16"/>
          <w:szCs w:val="16"/>
        </w:rPr>
      </w:pPr>
      <w:r>
        <w:rPr/>
      </w:r>
    </w:p>
    <w:p>
      <w:pPr>
        <w:pStyle w:val="Standard"/>
        <w:spacing w:lineRule="auto" w:line="240"/>
        <w:ind w:hanging="0" w:left="0"/>
        <w:jc w:val="both"/>
        <w:rPr>
          <w:rFonts w:ascii="Times New Roman" w:hAnsi="Times New Roman" w:cs="Times New Roman"/>
          <w:b/>
          <w:bCs/>
          <w:color w:themeColor="text1" w:val="000000"/>
          <w:sz w:val="16"/>
          <w:szCs w:val="16"/>
        </w:rPr>
      </w:pPr>
      <w:r>
        <w:rPr>
          <w:rFonts w:cs="Times New Roman" w:ascii="Times New Roman" w:hAnsi="Times New Roman"/>
          <w:b/>
          <w:bCs/>
          <w:color w:themeColor="text1" w:val="000000"/>
          <w:sz w:val="16"/>
          <w:szCs w:val="16"/>
        </w:rPr>
        <w:t>Ausências justificadas das Exmas. Desembargadoras Gisane Barbosa de Araújo e</w:t>
      </w:r>
      <w:r>
        <w:rPr>
          <w:rFonts w:cs="Times New Roman" w:ascii="Times New Roman" w:hAnsi="Times New Roman"/>
          <w:color w:themeColor="text1" w:val="000000"/>
          <w:sz w:val="16"/>
          <w:szCs w:val="16"/>
        </w:rPr>
        <w:t xml:space="preserve"> </w:t>
      </w:r>
      <w:r>
        <w:rPr>
          <w:rFonts w:cs="Times New Roman" w:ascii="Times New Roman" w:hAnsi="Times New Roman"/>
          <w:b/>
          <w:bCs/>
          <w:color w:themeColor="text1" w:val="000000"/>
          <w:sz w:val="16"/>
          <w:szCs w:val="16"/>
        </w:rPr>
        <w:t>Carmen Lucia Vieira do Nascimento, em razão de férias.</w:t>
      </w:r>
    </w:p>
    <w:p>
      <w:pPr>
        <w:pStyle w:val="Standard"/>
        <w:spacing w:lineRule="auto" w:line="240"/>
        <w:ind w:hanging="0" w:left="0"/>
        <w:jc w:val="both"/>
        <w:rPr>
          <w:rFonts w:ascii="Times New Roman" w:hAnsi="Times New Roman" w:cs="Times New Roman"/>
          <w:b/>
          <w:bCs/>
          <w:color w:themeColor="text1" w:val="000000"/>
          <w:sz w:val="16"/>
          <w:szCs w:val="16"/>
        </w:rPr>
      </w:pPr>
      <w:r>
        <w:rPr>
          <w:rFonts w:cs="Times New Roman" w:ascii="Times New Roman" w:hAnsi="Times New Roman"/>
          <w:b/>
          <w:bCs/>
          <w:color w:themeColor="text1" w:val="000000"/>
          <w:sz w:val="16"/>
          <w:szCs w:val="16"/>
        </w:rPr>
        <w:t>Ausência justificada da Exma. Desembargadora Nise Pedroso Lins de Sousa, em razão de viagem à Brasília, pela Escola Judicial.</w:t>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b/>
          <w:color w:val="000000"/>
        </w:rPr>
      </w:pPr>
      <w:r>
        <w:rPr>
          <w:b/>
          <w:color w:val="000000"/>
        </w:rPr>
        <w:t>Referência PROAD TRT6 nº</w:t>
      </w:r>
      <w:r>
        <w:rPr>
          <w:b/>
          <w:color w:val="000000"/>
          <w:shd w:fill="FFFFFF" w:val="clear"/>
        </w:rPr>
        <w:t xml:space="preserve"> 4005/2025 </w:t>
      </w:r>
    </w:p>
    <w:p>
      <w:pPr>
        <w:pStyle w:val="Normal"/>
        <w:suppressAutoHyphens w:val="false"/>
        <w:jc w:val="both"/>
        <w:rPr>
          <w:b/>
          <w:color w:themeColor="text1" w:val="000000"/>
        </w:rPr>
      </w:pPr>
      <w:r>
        <w:rPr>
          <w:b/>
        </w:rPr>
        <w:t xml:space="preserve">Assunto: </w:t>
      </w:r>
      <w:r>
        <w:rPr>
          <w:b/>
          <w:color w:themeColor="text1" w:val="000000"/>
        </w:rPr>
        <w:t xml:space="preserve">MINUTA DE ATO CONJUNTO QUE </w:t>
      </w:r>
      <w:r>
        <w:rPr>
          <w:rFonts w:eastAsia="Courier New"/>
          <w:b/>
          <w:bCs/>
          <w:color w:themeColor="text1" w:val="000000"/>
          <w:lang w:eastAsia="ar-SA"/>
        </w:rPr>
        <w:t>REGULAMENTA O PROCEDIMENTO DE REUNIÃO DE EXECUÇÕES (PRE) NO ÂMBITO DO TRIBUNAL REGIONAL DO TRABALHO DA 6ª REGIÃO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b/>
          <w:color w:val="000000"/>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themeColor="text1" w:val="000000"/>
        </w:rPr>
        <w:t>aprovou</w:t>
      </w:r>
      <w:r>
        <w:rPr>
          <w:color w:themeColor="text1" w:val="000000"/>
        </w:rPr>
        <w:t xml:space="preserve">, </w:t>
      </w:r>
      <w:r>
        <w:rPr>
          <w:b/>
          <w:color w:themeColor="text1" w:val="000000"/>
          <w:u w:val="single"/>
        </w:rPr>
        <w:t>por unanimidade</w:t>
      </w:r>
      <w:r>
        <w:rPr>
          <w:color w:themeColor="text1" w:val="000000"/>
        </w:rPr>
        <w:t xml:space="preserve">, a </w:t>
      </w:r>
      <w:r>
        <w:rPr>
          <w:b/>
          <w:color w:themeColor="text1" w:val="000000"/>
        </w:rPr>
        <w:t xml:space="preserve">MINUTA DE ATO CONJUNTO QUE </w:t>
      </w:r>
      <w:r>
        <w:rPr>
          <w:rFonts w:eastAsia="Courier New"/>
          <w:b/>
          <w:bCs/>
          <w:color w:themeColor="text1" w:val="000000"/>
          <w:lang w:eastAsia="ar-SA"/>
        </w:rPr>
        <w:t xml:space="preserve">REGULAMENTA O PROCEDIMENTO DE REUNIÃO DE EXECUÇÕES (PRE) NO ÂMBITO DO TRIBUNAL REGIONAL DO TRABALHO DA 6ª REGIÃO, </w:t>
      </w:r>
      <w:r>
        <w:rPr>
          <w:rFonts w:eastAsia="Courier New"/>
          <w:color w:themeColor="text1" w:val="000000"/>
          <w:kern w:val="2"/>
          <w:lang w:eastAsia="ar-SA"/>
        </w:rPr>
        <w:t>nos seguintes termos: “O DESEMBARGADOR PRESIDENTE DO TRIBUNAL REGIONAL DO TRABALHO DA SEXTA REGIÃO E O DESEMBARGADOR CORREGEDOR REGIONAL DO TRIBUNAL REGIONAL DO TRABALHO DA SEXTA REGIÃO, no uso de suas atribuições legais e regimentais,</w:t>
      </w:r>
      <w:r>
        <w:rPr>
          <w:rFonts w:eastAsia="Courier New"/>
          <w:color w:themeColor="text1" w:val="000000"/>
          <w:lang w:eastAsia="ar-SA"/>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o objetivo precípuo da Justiça do Trabalho de garantir efetividade aos julgados, nos termos do art. 5°, LXXVIII, da Constituição Federal, e a realização integral da tutela jurisdicional como meio de alcançar os anseios da sociedade;</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regulamentação e a padronização dos procedimentos relativos à reunião de execuções no âmbito da Justiça do Trabalho por meio do disposto na Consolidação dos Provimentos da Corregedoria-Geral da Justiça do Trabalho;</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importância de dinamizar e intensificar ações voltadas aos procedimentos executórios, sempre objetivando a celeridade do processo trabalhista e a necessidade de padronização dos procedimentos em relação à centralização de execuções;</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os princípios da eficiência administrativa (art. 37, caput, da Constituição Federal), da efetividade da jurisdição e da economia processual, que sugerem a concentração de atos na fase de execução como forma de otimizar os procedimentos;</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Lei n.º 14.193, de 6 de agosto de 2021, que institui a Sociedade Anônima do Futebol e dispõe sobre o tratamento dos passivos das entidades de práticas desportivas;</w:t>
      </w:r>
      <w:r>
        <w:rPr>
          <w:rFonts w:eastAsia="Courier New"/>
          <w:color w:themeColor="text1" w:val="000000"/>
        </w:rPr>
        <w:t xml:space="preserve"> </w:t>
      </w:r>
      <w:r>
        <w:rPr>
          <w:rFonts w:eastAsia="Courier New"/>
          <w:b/>
          <w:bCs/>
          <w:color w:themeColor="text1" w:val="000000"/>
          <w:kern w:val="2"/>
          <w:lang w:eastAsia="ar-SA"/>
        </w:rPr>
        <w:t>CONSIDERANDO</w:t>
      </w:r>
      <w:r>
        <w:rPr>
          <w:rFonts w:eastAsia="Courier New"/>
          <w:color w:themeColor="text1" w:val="000000"/>
          <w:kern w:val="2"/>
          <w:lang w:eastAsia="ar-SA"/>
        </w:rPr>
        <w:t xml:space="preserve"> a Resolução Administrativa n.º XX do Tribunal Regional do Trabalho da 6ª Região, que instituiu a Coordenadoria de Execuções Reunidas, Expropriação e Pesquisa Patrimonial Avançada - COEXP;</w:t>
      </w:r>
      <w:r>
        <w:rPr>
          <w:rFonts w:eastAsia="Courier New"/>
          <w:color w:themeColor="text1" w:val="000000"/>
        </w:rPr>
        <w:t xml:space="preserve"> </w:t>
      </w:r>
      <w:r>
        <w:rPr>
          <w:rFonts w:eastAsia="Courier New"/>
          <w:b/>
          <w:color w:themeColor="text1" w:val="000000"/>
          <w:kern w:val="2"/>
          <w:lang w:eastAsia="ar-SA"/>
        </w:rPr>
        <w:t>RESOLVEM:</w:t>
      </w:r>
      <w:r>
        <w:rPr>
          <w:rFonts w:eastAsia="Courier New"/>
          <w:b/>
          <w:color w:themeColor="text1" w:val="000000"/>
        </w:rPr>
        <w:t xml:space="preserve"> </w:t>
      </w:r>
      <w:r>
        <w:rPr>
          <w:rFonts w:eastAsia="Courier New"/>
          <w:b/>
          <w:bCs/>
          <w:color w:themeColor="text1" w:val="000000"/>
          <w:kern w:val="2"/>
          <w:lang w:eastAsia="ar-SA"/>
        </w:rPr>
        <w:t>CAPÍTULO I</w:t>
      </w:r>
      <w:r>
        <w:rPr>
          <w:rFonts w:eastAsia="Courier New"/>
          <w:b/>
          <w:bCs/>
          <w:color w:themeColor="text1" w:val="000000"/>
        </w:rPr>
        <w:t xml:space="preserve"> - </w:t>
      </w:r>
      <w:r>
        <w:rPr>
          <w:rFonts w:eastAsia="Courier New"/>
          <w:b/>
          <w:bCs/>
          <w:color w:themeColor="text1" w:val="000000"/>
          <w:kern w:val="2"/>
          <w:lang w:eastAsia="ar-SA"/>
        </w:rPr>
        <w:t>DISPOSIÇÕES PRELIMINARES</w:t>
      </w:r>
      <w:r>
        <w:rPr>
          <w:rFonts w:eastAsia="Courier New"/>
          <w:b/>
          <w:bCs/>
          <w:color w:themeColor="text1" w:val="000000"/>
        </w:rPr>
        <w:t xml:space="preserve">: </w:t>
      </w:r>
      <w:r>
        <w:rPr>
          <w:rFonts w:eastAsia="Courier New"/>
          <w:b/>
          <w:bCs/>
          <w:color w:themeColor="text1" w:val="000000"/>
          <w:kern w:val="2"/>
          <w:lang w:eastAsia="ar-SA"/>
        </w:rPr>
        <w:t xml:space="preserve">Art. 1º </w:t>
      </w:r>
      <w:r>
        <w:rPr>
          <w:rFonts w:eastAsia="Courier New"/>
          <w:color w:themeColor="text1" w:val="000000"/>
          <w:kern w:val="2"/>
          <w:lang w:eastAsia="ar-SA"/>
        </w:rPr>
        <w:t>O Procedimento de Reunião de Execuções (PRE), destinado às obrigações de pagar, é regulamentado por este Ato Conjunto e observará os requisitos estabelecidos na Consolidação dos Provimentos da Corregedoria-Geral da Justiça do Trabalho, sendo constituído por:</w:t>
      </w:r>
      <w:r>
        <w:rPr>
          <w:color w:themeColor="text1" w:val="000000"/>
        </w:rPr>
        <w:t xml:space="preserve"> </w:t>
      </w:r>
      <w:r>
        <w:rPr>
          <w:rFonts w:eastAsia="Courier New"/>
          <w:color w:themeColor="text1" w:val="000000"/>
          <w:kern w:val="2"/>
          <w:lang w:eastAsia="ar-SA"/>
        </w:rPr>
        <w:t>I - Plano Especial de Pagamento Trabalhista (PEPT), cujo objetivo é o pagamento parcelado do débito reunido;</w:t>
      </w:r>
      <w:r>
        <w:rPr>
          <w:rFonts w:eastAsia="Courier New"/>
          <w:color w:themeColor="text1" w:val="000000"/>
        </w:rPr>
        <w:t xml:space="preserve"> </w:t>
      </w:r>
      <w:r>
        <w:rPr>
          <w:rFonts w:eastAsia="Courier New"/>
          <w:color w:themeColor="text1" w:val="000000"/>
          <w:kern w:val="2"/>
          <w:lang w:eastAsia="ar-SA"/>
        </w:rPr>
        <w:t>II - Regime Centralizado de Execuções (RCE), instituído pela Lei n.º 14.193/2021 (Lei da Sociedade Anônima do Futebol – SAF);</w:t>
      </w:r>
      <w:r>
        <w:rPr>
          <w:rFonts w:eastAsia="Courier New"/>
          <w:color w:themeColor="text1" w:val="000000"/>
        </w:rPr>
        <w:t xml:space="preserve"> </w:t>
      </w:r>
      <w:r>
        <w:rPr>
          <w:rFonts w:eastAsia="Courier New"/>
          <w:color w:themeColor="text1" w:val="000000"/>
          <w:kern w:val="2"/>
          <w:lang w:eastAsia="ar-SA"/>
        </w:rPr>
        <w:t>III - Regime Especial de Execução Forçada (REEF), voltado para os atos de execução forçada, inclusive de expropriação do patrimônio dos(as) devedores(as) em prol da coletividade dos(as) credores(as).</w:t>
      </w:r>
      <w:r>
        <w:rPr>
          <w:rFonts w:eastAsia="Courier New"/>
          <w:color w:themeColor="text1" w:val="000000"/>
        </w:rPr>
        <w:t xml:space="preserve"> </w:t>
      </w:r>
      <w:r>
        <w:rPr>
          <w:rFonts w:eastAsia="Courier New"/>
          <w:b/>
          <w:bCs/>
          <w:color w:themeColor="text1" w:val="000000"/>
          <w:kern w:val="2"/>
          <w:lang w:eastAsia="ar-SA"/>
        </w:rPr>
        <w:t xml:space="preserve">Art. 2º </w:t>
      </w:r>
      <w:r>
        <w:rPr>
          <w:rFonts w:eastAsia="Courier New"/>
          <w:color w:themeColor="text1" w:val="000000"/>
          <w:kern w:val="2"/>
          <w:lang w:eastAsia="ar-SA"/>
        </w:rPr>
        <w:t>O Procedimento de Reunião de Execuções será conduzido por Juiz(a) Coordenador(a) da Coordenadoria de Execuções Reunidas, Expropriação e Pesquisa Patrimonial Avançada (COEXP), como Juízo Centralizador de Execução.</w:t>
      </w:r>
      <w:r>
        <w:rPr>
          <w:color w:themeColor="text1" w:val="000000"/>
        </w:rPr>
        <w:t xml:space="preserve"> </w:t>
      </w:r>
      <w:r>
        <w:rPr>
          <w:rFonts w:eastAsia="Courier New"/>
          <w:b/>
          <w:bCs/>
          <w:color w:themeColor="text1" w:val="000000"/>
          <w:kern w:val="2"/>
          <w:lang w:eastAsia="ar-SA"/>
        </w:rPr>
        <w:t xml:space="preserve">Art. 3º </w:t>
      </w:r>
      <w:r>
        <w:rPr>
          <w:rFonts w:eastAsia="Courier New"/>
          <w:color w:themeColor="text1" w:val="000000"/>
          <w:kern w:val="2"/>
          <w:lang w:eastAsia="ar-SA"/>
        </w:rPr>
        <w:t>O Procedimento de Reunião de Execuções (PRE), em todas as suas modalidades, observará, dentre outros princípios e diretrizes:</w:t>
      </w:r>
      <w:r>
        <w:rPr>
          <w:color w:themeColor="text1" w:val="000000"/>
        </w:rPr>
        <w:t xml:space="preserve"> </w:t>
      </w:r>
      <w:r>
        <w:rPr>
          <w:rFonts w:eastAsia="Courier New"/>
          <w:color w:themeColor="text1" w:val="000000"/>
          <w:kern w:val="2"/>
          <w:lang w:eastAsia="ar-SA"/>
        </w:rPr>
        <w:t>I - a cooperação judiciária;</w:t>
      </w:r>
      <w:r>
        <w:rPr>
          <w:rFonts w:eastAsia="Courier New"/>
          <w:color w:themeColor="text1" w:val="000000"/>
        </w:rPr>
        <w:t xml:space="preserve"> </w:t>
      </w:r>
      <w:r>
        <w:rPr>
          <w:rFonts w:eastAsia="Courier New"/>
          <w:color w:themeColor="text1" w:val="000000"/>
          <w:kern w:val="2"/>
          <w:lang w:eastAsia="ar-SA"/>
        </w:rPr>
        <w:t>II - a essência conciliatória da Justiça do Trabalho como instrumento de pacificação social;</w:t>
      </w:r>
      <w:r>
        <w:rPr>
          <w:rFonts w:eastAsia="Courier New"/>
          <w:color w:themeColor="text1" w:val="000000"/>
        </w:rPr>
        <w:t xml:space="preserve"> </w:t>
      </w:r>
      <w:r>
        <w:rPr>
          <w:rFonts w:eastAsia="Courier New"/>
          <w:color w:themeColor="text1" w:val="000000"/>
          <w:kern w:val="2"/>
          <w:lang w:eastAsia="ar-SA"/>
        </w:rPr>
        <w:t>III - o direito fundamental à razoável duração do processo (artigo 5º, LXXVIII, da Constituição da República) em benefício do(a) credor(a);</w:t>
      </w:r>
      <w:r>
        <w:rPr>
          <w:rFonts w:eastAsia="Courier New"/>
          <w:color w:themeColor="text1" w:val="000000"/>
        </w:rPr>
        <w:t xml:space="preserve"> </w:t>
      </w:r>
      <w:r>
        <w:rPr>
          <w:rFonts w:eastAsia="Courier New"/>
          <w:color w:themeColor="text1" w:val="000000"/>
          <w:kern w:val="2"/>
          <w:lang w:eastAsia="ar-SA"/>
        </w:rPr>
        <w:t>IV - os princípios da eficiência administrativa (art. 37, caput, da Constituição da República), bem como da economia processual;</w:t>
      </w:r>
      <w:r>
        <w:rPr>
          <w:rFonts w:eastAsia="Courier New"/>
          <w:color w:themeColor="text1" w:val="000000"/>
        </w:rPr>
        <w:t xml:space="preserve"> </w:t>
      </w:r>
      <w:r>
        <w:rPr>
          <w:rFonts w:eastAsia="Courier New"/>
          <w:color w:themeColor="text1" w:val="000000"/>
          <w:kern w:val="2"/>
          <w:lang w:eastAsia="ar-SA"/>
        </w:rPr>
        <w:t>V - o pagamento equânime dos créditos, observadas as particularidades do caso concreto;</w:t>
      </w:r>
      <w:r>
        <w:rPr>
          <w:color w:themeColor="text1" w:val="000000"/>
        </w:rPr>
        <w:t xml:space="preserve"> </w:t>
      </w:r>
      <w:r>
        <w:rPr>
          <w:rFonts w:eastAsia="Courier New"/>
          <w:color w:themeColor="text1" w:val="000000"/>
          <w:kern w:val="2"/>
          <w:lang w:eastAsia="ar-SA"/>
        </w:rPr>
        <w:t>VI - a premência do crédito trabalhista, haja vista seu caráter alimentar;</w:t>
      </w:r>
      <w:r>
        <w:rPr>
          <w:rFonts w:eastAsia="Courier New"/>
          <w:color w:themeColor="text1" w:val="000000"/>
        </w:rPr>
        <w:t xml:space="preserve"> </w:t>
      </w:r>
      <w:r>
        <w:rPr>
          <w:rFonts w:eastAsia="Courier New"/>
          <w:color w:themeColor="text1" w:val="000000"/>
          <w:kern w:val="2"/>
          <w:lang w:eastAsia="ar-SA"/>
        </w:rPr>
        <w:t>VII - a necessidade da preservação da função social da empresa e das entidades de prática desportiva;</w:t>
      </w:r>
      <w:r>
        <w:rPr>
          <w:rFonts w:eastAsia="Courier New"/>
          <w:color w:themeColor="text1" w:val="000000"/>
        </w:rPr>
        <w:t xml:space="preserve"> </w:t>
      </w:r>
      <w:r>
        <w:rPr>
          <w:rFonts w:eastAsia="Courier New"/>
          <w:color w:themeColor="text1" w:val="000000"/>
          <w:kern w:val="2"/>
          <w:lang w:eastAsia="ar-SA"/>
        </w:rPr>
        <w:t>VIII - a estrita observância da Lei n.º 14.193/2021 em relação às entidades de prática desportiva indicadas no art. 2º da Lei da Sociedade Anônima do Futebol.</w:t>
      </w:r>
      <w:r>
        <w:rPr>
          <w:rFonts w:eastAsia="Courier New"/>
          <w:color w:themeColor="text1" w:val="000000"/>
        </w:rPr>
        <w:t xml:space="preserve"> </w:t>
      </w:r>
      <w:r>
        <w:rPr>
          <w:rFonts w:eastAsia="Courier New"/>
          <w:b/>
          <w:bCs/>
          <w:color w:themeColor="text1" w:val="000000"/>
          <w:kern w:val="2"/>
          <w:lang w:eastAsia="ar-SA"/>
        </w:rPr>
        <w:t xml:space="preserve">Art. 4º </w:t>
      </w:r>
      <w:r>
        <w:rPr>
          <w:rFonts w:eastAsia="Courier New"/>
          <w:color w:themeColor="text1" w:val="000000"/>
          <w:kern w:val="2"/>
          <w:lang w:eastAsia="ar-SA"/>
        </w:rPr>
        <w:t>A reunião de processos em fase de execução definitiva em relação ao(s) mesmo(s) devedor(es) poderá ser processada pelo Juízo Centralizador de Execução.</w:t>
      </w:r>
      <w:r>
        <w:rPr>
          <w:color w:themeColor="text1" w:val="000000"/>
        </w:rPr>
        <w:t xml:space="preserve"> </w:t>
      </w:r>
      <w:r>
        <w:rPr>
          <w:rFonts w:eastAsia="Courier New"/>
          <w:b/>
          <w:bCs/>
          <w:color w:themeColor="text1" w:val="000000"/>
          <w:kern w:val="2"/>
          <w:lang w:eastAsia="ar-SA"/>
        </w:rPr>
        <w:t>Parágrafo único.</w:t>
      </w:r>
      <w:r>
        <w:rPr>
          <w:rFonts w:eastAsia="Courier New"/>
          <w:color w:themeColor="text1" w:val="000000"/>
          <w:kern w:val="2"/>
          <w:lang w:eastAsia="ar-SA"/>
        </w:rPr>
        <w:t xml:space="preserve"> Ressalvados os casos de PEPT, RCE e REEF, que obrigatoriamente serão processados perante o Juízo Centralizador de Execução, a previsão do caput não prejudica a reunião de processos em fase de execução definitiva em varas do trabalho, mediante cooperação judiciária.</w:t>
      </w:r>
      <w:r>
        <w:rPr>
          <w:color w:themeColor="text1" w:val="000000"/>
        </w:rPr>
        <w:t xml:space="preserve"> </w:t>
      </w:r>
      <w:r>
        <w:rPr>
          <w:rFonts w:eastAsia="Courier New"/>
          <w:b/>
          <w:bCs/>
          <w:color w:themeColor="text1" w:val="000000"/>
          <w:kern w:val="2"/>
          <w:lang w:eastAsia="ar-SA"/>
        </w:rPr>
        <w:t xml:space="preserve">Art. 5º </w:t>
      </w:r>
      <w:r>
        <w:rPr>
          <w:rFonts w:eastAsia="Courier New"/>
          <w:color w:themeColor="text1" w:val="000000"/>
          <w:kern w:val="2"/>
          <w:lang w:eastAsia="ar-SA"/>
        </w:rPr>
        <w:t>São atribuições do Juízo Centralizador de Execução do PRE:</w:t>
      </w:r>
      <w:r>
        <w:rPr>
          <w:color w:themeColor="text1" w:val="000000"/>
        </w:rPr>
        <w:t xml:space="preserve"> </w:t>
      </w:r>
      <w:r>
        <w:rPr>
          <w:rFonts w:eastAsia="Courier New"/>
          <w:color w:themeColor="text1" w:val="000000"/>
          <w:kern w:val="2"/>
          <w:lang w:eastAsia="ar-SA"/>
        </w:rPr>
        <w:t>I - acompanhar e exarar pareceres relativos ao processamento do PRE, mantendo comunicação com a Corregedoria e demais órgãos partícipes da gestão do procedimento;</w:t>
      </w:r>
      <w:r>
        <w:rPr>
          <w:rFonts w:eastAsia="Courier New"/>
          <w:color w:themeColor="text1" w:val="000000"/>
        </w:rPr>
        <w:t xml:space="preserve"> </w:t>
      </w:r>
      <w:r>
        <w:rPr>
          <w:rFonts w:eastAsia="Courier New"/>
          <w:color w:themeColor="text1" w:val="000000"/>
          <w:kern w:val="2"/>
          <w:lang w:eastAsia="ar-SA"/>
        </w:rPr>
        <w:t>II - promover, de ofício, a identificação dos(as) grandes devedores(as) e, se for o caso, dos respectivos grupos econômicos, no âmbito do Tribunal Regional do Trabalho da 6ª Região, cujas execuções poderão ser reunidas para processamento conjunto através da instauração do REEF, utilizando-se de todas as ferramentas eletrônicas de investigação patrimonial disponíveis por meio de processo piloto indicado pelo Juízo Centralizador de Execução;</w:t>
      </w:r>
      <w:r>
        <w:rPr>
          <w:rFonts w:eastAsia="Courier New"/>
          <w:color w:themeColor="text1" w:val="000000"/>
        </w:rPr>
        <w:t xml:space="preserve"> </w:t>
      </w:r>
      <w:r>
        <w:rPr>
          <w:rFonts w:eastAsia="Courier New"/>
          <w:color w:themeColor="text1" w:val="000000"/>
          <w:kern w:val="2"/>
          <w:lang w:eastAsia="ar-SA"/>
        </w:rPr>
        <w:t>III - coordenar ações e programas que visem à efetividade da execução.</w:t>
      </w:r>
      <w:r>
        <w:rPr>
          <w:rFonts w:eastAsia="Courier New"/>
          <w:color w:themeColor="text1" w:val="000000"/>
        </w:rPr>
        <w:t xml:space="preserve"> </w:t>
      </w:r>
      <w:r>
        <w:rPr>
          <w:rFonts w:eastAsia="Courier New"/>
          <w:b/>
          <w:bCs/>
          <w:color w:themeColor="text1" w:val="000000"/>
          <w:kern w:val="2"/>
          <w:lang w:eastAsia="ar-SA"/>
        </w:rPr>
        <w:t xml:space="preserve">Art. 6º </w:t>
      </w:r>
      <w:r>
        <w:rPr>
          <w:rFonts w:eastAsia="Courier New"/>
          <w:color w:themeColor="text1" w:val="000000"/>
          <w:kern w:val="2"/>
          <w:lang w:eastAsia="ar-SA"/>
        </w:rPr>
        <w:t>No PRE todos os esforços deverão ser envidados no sentido de solver as execuções por pagamento integral ou com o uso das técnicas da mediação e da conciliação, observando-se, em cada modalidade de pagamento, a atenção às preferências legais, ressalvada a ordem de preferência para o RCE instituído pela Lei n.º 14.193/2021, que deverá observar os termos estabelecidos no art. 17 da referida lei.</w:t>
      </w:r>
      <w:r>
        <w:rPr>
          <w:color w:themeColor="text1" w:val="000000"/>
        </w:rPr>
        <w:t xml:space="preserve"> </w:t>
      </w:r>
      <w:r>
        <w:rPr>
          <w:rFonts w:eastAsia="Courier New"/>
          <w:b/>
          <w:bCs/>
          <w:color w:themeColor="text1" w:val="000000"/>
          <w:kern w:val="2"/>
          <w:lang w:eastAsia="ar-SA"/>
        </w:rPr>
        <w:t xml:space="preserve">Parágrafo único. </w:t>
      </w:r>
      <w:r>
        <w:rPr>
          <w:rFonts w:eastAsia="Courier New"/>
          <w:color w:themeColor="text1" w:val="000000"/>
          <w:kern w:val="2"/>
          <w:lang w:eastAsia="ar-SA"/>
        </w:rPr>
        <w:t>Nas hipóteses de PEPT e REEF, havendo omissão em relação à matéria concernente à ordem de pagamento, desde que observados os princípios da razoabilidade, equidade e proporcionalidade, o Juízo Centralizador de Execução, após ouvidos os(as) credores(as), poderá limitar, inverter a referida ordem de pagamento dentro da mesma classe, fixar teto de valores para os(as) credores(as) preferenciais, visando possibilitar o pagamento, ainda que parcial, de um maior número de credores(as).</w:t>
      </w:r>
      <w:r>
        <w:rPr>
          <w:color w:themeColor="text1" w:val="000000"/>
        </w:rPr>
        <w:t xml:space="preserve"> </w:t>
      </w:r>
      <w:r>
        <w:rPr>
          <w:rFonts w:eastAsia="Courier New"/>
          <w:b/>
          <w:bCs/>
          <w:color w:themeColor="text1" w:val="000000"/>
          <w:kern w:val="2"/>
          <w:lang w:eastAsia="ar-SA"/>
        </w:rPr>
        <w:t>CAPÍTULO II</w:t>
      </w:r>
      <w:r>
        <w:rPr>
          <w:rFonts w:eastAsia="Courier New"/>
          <w:b/>
          <w:bCs/>
          <w:color w:themeColor="text1" w:val="000000"/>
        </w:rPr>
        <w:t xml:space="preserve"> - </w:t>
      </w:r>
      <w:r>
        <w:rPr>
          <w:rFonts w:eastAsia="Courier New"/>
          <w:b/>
          <w:bCs/>
          <w:color w:themeColor="text1" w:val="000000"/>
          <w:kern w:val="2"/>
          <w:lang w:eastAsia="ar-SA"/>
        </w:rPr>
        <w:t>DO PLANO ESPECIAL DE PAGAMENTO TRABALHISTA – PEPT</w:t>
      </w:r>
      <w:r>
        <w:rPr>
          <w:rFonts w:eastAsia="Courier New"/>
          <w:b/>
          <w:bCs/>
          <w:color w:themeColor="text1" w:val="000000"/>
        </w:rPr>
        <w:t xml:space="preserve">: </w:t>
      </w:r>
      <w:r>
        <w:rPr>
          <w:rFonts w:eastAsia="Courier New"/>
          <w:b/>
          <w:bCs/>
          <w:color w:themeColor="text1" w:val="000000"/>
          <w:kern w:val="2"/>
          <w:lang w:eastAsia="ar-SA"/>
        </w:rPr>
        <w:t>Art. 7º</w:t>
      </w:r>
      <w:r>
        <w:rPr>
          <w:rFonts w:eastAsia="Courier New"/>
          <w:color w:themeColor="text1" w:val="000000"/>
          <w:kern w:val="2"/>
          <w:lang w:eastAsia="ar-SA"/>
        </w:rPr>
        <w:t xml:space="preserve"> Para a apreciação preliminar do pedido de instauração do Plano Especial de Pagamento Trabalhista (PEPT), o interessado deverá atender aos seguintes requisitos:</w:t>
      </w:r>
      <w:r>
        <w:rPr>
          <w:color w:themeColor="text1" w:val="000000"/>
        </w:rPr>
        <w:t xml:space="preserve"> </w:t>
      </w:r>
      <w:r>
        <w:rPr>
          <w:rFonts w:eastAsia="Courier New"/>
          <w:color w:themeColor="text1" w:val="000000"/>
          <w:kern w:val="2"/>
          <w:lang w:eastAsia="ar-SA"/>
        </w:rPr>
        <w:t>I - especificar o valor total da dívida, instruindo o pedido com a relação de processos em fase de execução definitiva, com valores liquidados, organizados pela data de ajuizamento da ação; a(s) vara(s) de origem; os nomes dos credores e respectivos procuradores; as garantias existentes nesses processos, inclusive ordens de bloqueio e restrições; as fases em que se encontram os processos; os valores e a natureza dos respectivos débitos, devidamente atualizados, consolidando esses relatórios por Tribunal Regional, quando for o caso;</w:t>
      </w:r>
      <w:r>
        <w:rPr>
          <w:rFonts w:eastAsia="Courier New"/>
          <w:color w:themeColor="text1" w:val="000000"/>
        </w:rPr>
        <w:t xml:space="preserve"> </w:t>
      </w:r>
      <w:r>
        <w:rPr>
          <w:rFonts w:eastAsia="Courier New"/>
          <w:color w:themeColor="text1" w:val="000000"/>
          <w:kern w:val="2"/>
          <w:lang w:eastAsia="ar-SA"/>
        </w:rPr>
        <w:t>II - apresentar o plano de pagamento do débito trabalhista consolidado, incluída a estimativa de juros e de correção monetária até seu integral cumprimento, podendo o pagamento ser fixado em período e montante variáveis, respeitado o prazo máximo de 6 (seis) anos para a quitação integral da dívida;</w:t>
      </w:r>
      <w:r>
        <w:rPr>
          <w:rFonts w:eastAsia="Courier New"/>
          <w:color w:themeColor="text1" w:val="000000"/>
        </w:rPr>
        <w:t xml:space="preserve"> </w:t>
      </w:r>
      <w:r>
        <w:rPr>
          <w:rFonts w:eastAsia="Courier New"/>
          <w:color w:themeColor="text1" w:val="000000"/>
          <w:kern w:val="2"/>
          <w:lang w:eastAsia="ar-SA"/>
        </w:rPr>
        <w:t>III - assumir, por declaração de vontade expressa e inequívoca, o compromisso de cumprir regularmente as obrigações trabalhistas dos contratos em curso, inclusive as decorrentes de verbas rescisórias devidas aos empregados dispensados ou que se demitirem;</w:t>
      </w:r>
      <w:r>
        <w:rPr>
          <w:rFonts w:eastAsia="Courier New"/>
          <w:color w:themeColor="text1" w:val="000000"/>
        </w:rPr>
        <w:t xml:space="preserve"> </w:t>
      </w:r>
      <w:r>
        <w:rPr>
          <w:rFonts w:eastAsia="Courier New"/>
          <w:color w:themeColor="text1" w:val="000000"/>
          <w:kern w:val="2"/>
          <w:lang w:eastAsia="ar-SA"/>
        </w:rPr>
        <w:t>IV - relacionar, documentalmente, as empresas integrantes do grupo econômico, as quais assumem responsabilidade solidária pelo adimplemento das obrigações relativas ao montante global obtido na reunião dos processos em fase de execução definitiva perante o TRT da 6ª Região, independentemente de, em qualquer fase dos processos, terem figurado no polo passivo;</w:t>
      </w:r>
      <w:r>
        <w:rPr>
          <w:color w:themeColor="text1" w:val="000000"/>
        </w:rPr>
        <w:t xml:space="preserve"> </w:t>
      </w:r>
      <w:r>
        <w:rPr>
          <w:rFonts w:eastAsia="Courier New"/>
          <w:color w:themeColor="text1" w:val="000000"/>
          <w:kern w:val="2"/>
          <w:lang w:eastAsia="ar-SA"/>
        </w:rPr>
        <w:t>V - ofertar garantia patrimonial suficiente ao atendimento das condições estabelecidas, a critério do TRT da 6ª Região, podendo recair em carta de fiança bancária ou seguro garantia, bem como em bens próprios ou de terceiros desde que devidamente autorizados pelos proprietários legais, hipótese em que deverão ser apresentadas provas de ausência de impedimento ou oneração dos bens, cujas alterações na situação jurídica deverão ser comunicadas pelo interessado de imediato, sob pena de cancelamento do plano e impossibilidade de novo requerimento de parcelamento pelo prazo de 2 (dois) anos;</w:t>
      </w:r>
      <w:r>
        <w:rPr>
          <w:rFonts w:eastAsia="Courier New"/>
          <w:color w:themeColor="text1" w:val="000000"/>
        </w:rPr>
        <w:t xml:space="preserve"> </w:t>
      </w:r>
      <w:r>
        <w:rPr>
          <w:rFonts w:eastAsia="Courier New"/>
          <w:color w:themeColor="text1" w:val="000000"/>
          <w:kern w:val="2"/>
          <w:lang w:eastAsia="ar-SA"/>
        </w:rPr>
        <w:t>VI – apresentar balanço contábil, devidamente certificado por contador, bem como declaração de imposto de renda, em que se comprove a incapacidade financeira de arcar com a dívida consolidada, com efetivo comprometimento da continuidade da atividade econômica;</w:t>
      </w:r>
      <w:r>
        <w:rPr>
          <w:rFonts w:eastAsia="Courier New"/>
          <w:color w:themeColor="text1" w:val="000000"/>
        </w:rPr>
        <w:t xml:space="preserve"> </w:t>
      </w:r>
      <w:r>
        <w:rPr>
          <w:rFonts w:eastAsia="Courier New"/>
          <w:color w:themeColor="text1" w:val="000000"/>
          <w:kern w:val="2"/>
          <w:lang w:eastAsia="ar-SA"/>
        </w:rPr>
        <w:t>VII – apresentar renúncia, condicionada à aprovação do PEPT, de toda e qualquer impugnação, recurso, ação rescisória ou incidente quanto aos processos envolvidos no plano;</w:t>
      </w:r>
      <w:r>
        <w:rPr>
          <w:rFonts w:eastAsia="Courier New"/>
          <w:color w:themeColor="text1" w:val="000000"/>
        </w:rPr>
        <w:t xml:space="preserve"> </w:t>
      </w:r>
      <w:r>
        <w:rPr>
          <w:rFonts w:eastAsia="Courier New"/>
          <w:color w:themeColor="text1" w:val="000000"/>
          <w:kern w:val="2"/>
          <w:lang w:eastAsia="ar-SA"/>
        </w:rPr>
        <w:t>VIII – apresentar relação de eventuais execuções que estejam sendo processadas por meio de cartas precatórias recebidas de outros Regionais, indicando os juízos deprecantes e deprecados;</w:t>
      </w:r>
      <w:r>
        <w:rPr>
          <w:rFonts w:eastAsia="Courier New"/>
          <w:color w:themeColor="text1" w:val="000000"/>
        </w:rPr>
        <w:t xml:space="preserve"> </w:t>
      </w:r>
      <w:r>
        <w:rPr>
          <w:rFonts w:eastAsia="Courier New"/>
          <w:color w:themeColor="text1" w:val="000000"/>
          <w:kern w:val="2"/>
          <w:lang w:eastAsia="ar-SA"/>
        </w:rPr>
        <w:t>IX – apresentar relação de eventuais ações rescisórias propostas com vistas à rescisão de decisões transitadas em julgado em processos que integrem o rol previsto no inciso I;</w:t>
      </w:r>
      <w:r>
        <w:rPr>
          <w:rFonts w:eastAsia="Courier New"/>
          <w:color w:themeColor="text1" w:val="000000"/>
        </w:rPr>
        <w:t xml:space="preserve"> </w:t>
      </w:r>
      <w:r>
        <w:rPr>
          <w:rFonts w:eastAsia="Courier New"/>
          <w:color w:themeColor="text1" w:val="000000"/>
          <w:kern w:val="2"/>
          <w:lang w:eastAsia="ar-SA"/>
        </w:rPr>
        <w:t>X – apresentar a classificação dos(as) credores(as) por faixas de créditos, para otimizar a construção de ferramentas de conciliação mais efetivas;</w:t>
      </w:r>
      <w:r>
        <w:rPr>
          <w:rFonts w:eastAsia="Courier New"/>
          <w:color w:themeColor="text1" w:val="000000"/>
        </w:rPr>
        <w:t xml:space="preserve"> </w:t>
      </w:r>
      <w:r>
        <w:rPr>
          <w:rFonts w:eastAsia="Courier New"/>
          <w:color w:themeColor="text1" w:val="000000"/>
          <w:kern w:val="2"/>
          <w:lang w:eastAsia="ar-SA"/>
        </w:rPr>
        <w:t>XI - identificar, de forma precisa, o aporte de recursos que serão depositados e a frequência dos depósitos.</w:t>
      </w:r>
      <w:r>
        <w:rPr>
          <w:rFonts w:eastAsia="Courier New"/>
          <w:color w:themeColor="text1" w:val="000000"/>
        </w:rPr>
        <w:t xml:space="preserve"> </w:t>
      </w:r>
      <w:r>
        <w:rPr>
          <w:rFonts w:eastAsia="Courier New"/>
          <w:b/>
          <w:bCs/>
          <w:color w:themeColor="text1" w:val="000000"/>
          <w:kern w:val="2"/>
          <w:lang w:eastAsia="ar-SA"/>
        </w:rPr>
        <w:t xml:space="preserve">Art. 8º </w:t>
      </w:r>
      <w:r>
        <w:rPr>
          <w:rFonts w:eastAsia="Courier New"/>
          <w:color w:themeColor="text1" w:val="000000"/>
          <w:kern w:val="2"/>
          <w:lang w:eastAsia="ar-SA"/>
        </w:rPr>
        <w:t>O PEPT alcançará todos os processos em fase de execução definitiva relacionados no ato de apresentação do requerimento, devendo englobar a dívida total consolidada do devedor naquela data.</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É permitida, mediante requerimento do devedor, a inclusão de processos em fase de execução definitiva que tenham sido iniciados posteriormente ao deferimento do PEPT, desde que sejam atendidos os seguintes requisitos:</w:t>
      </w:r>
      <w:r>
        <w:rPr>
          <w:color w:themeColor="text1" w:val="000000"/>
        </w:rPr>
        <w:t xml:space="preserve"> </w:t>
      </w:r>
      <w:r>
        <w:rPr>
          <w:rFonts w:eastAsia="Courier New"/>
          <w:color w:themeColor="text1" w:val="000000"/>
          <w:kern w:val="2"/>
          <w:lang w:eastAsia="ar-SA"/>
        </w:rPr>
        <w:t>I – o plano original esteja com os pagamentos regulares;</w:t>
      </w:r>
      <w:r>
        <w:rPr>
          <w:rFonts w:eastAsia="Courier New"/>
          <w:color w:themeColor="text1" w:val="000000"/>
        </w:rPr>
        <w:t xml:space="preserve"> </w:t>
      </w:r>
      <w:r>
        <w:rPr>
          <w:rFonts w:eastAsia="Courier New"/>
          <w:color w:themeColor="text1" w:val="000000"/>
          <w:kern w:val="2"/>
          <w:lang w:eastAsia="ar-SA"/>
        </w:rPr>
        <w:t>II – a repactuação da dívida consolidada permita a quitação dos processos incluídos no prazo do deferimento original do PEPT, salvo a exceção prevista no § 2º; e</w:t>
      </w:r>
      <w:r>
        <w:rPr>
          <w:rFonts w:eastAsia="Courier New"/>
          <w:color w:themeColor="text1" w:val="000000"/>
        </w:rPr>
        <w:t xml:space="preserve"> </w:t>
      </w:r>
      <w:r>
        <w:rPr>
          <w:rFonts w:eastAsia="Courier New"/>
          <w:color w:themeColor="text1" w:val="000000"/>
          <w:kern w:val="2"/>
          <w:lang w:eastAsia="ar-SA"/>
        </w:rPr>
        <w:t>III – haja, caso necessário, complemento da garantia, a fim de abranger a dívida consolidada atualizada objeto de repactuação.</w:t>
      </w:r>
      <w:r>
        <w:rPr>
          <w:rFonts w:eastAsia="Courier New"/>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A Corregedoria Regional poderá, mediante requerimento do devedor e ouvido o Juízo Centralizador de Execução, deferir acréscimo de prazo ao originariamente fixado para o plano de pagamento, desde que respeitado o máximo de 6 (seis) anos estabelecido no art. 7º, II, deste Ato Conjunto, bem como haja demonstração pelo devedor de incapacidade financeira para arcar com o acréscimo de novos processos em fase de execução definitiva no prazo originariamente assinalado.</w:t>
      </w:r>
      <w:r>
        <w:rPr>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O inadimplemento de quaisquer das condições estabelecidas implicará a revogação do PEPT, a proibição de obter novo plano pelo prazo de 2 (dois) anos e a instauração de REEF em face do devedor.</w:t>
      </w:r>
      <w:r>
        <w:rPr>
          <w:color w:themeColor="text1" w:val="000000"/>
        </w:rPr>
        <w:t xml:space="preserve"> </w:t>
      </w:r>
      <w:r>
        <w:rPr>
          <w:rFonts w:eastAsia="Courier New"/>
          <w:b/>
          <w:bCs/>
          <w:color w:themeColor="text1" w:val="000000"/>
          <w:kern w:val="2"/>
          <w:lang w:eastAsia="ar-SA"/>
        </w:rPr>
        <w:t xml:space="preserve">§ 4º </w:t>
      </w:r>
      <w:r>
        <w:rPr>
          <w:rFonts w:eastAsia="Courier New"/>
          <w:color w:themeColor="text1" w:val="000000"/>
          <w:kern w:val="2"/>
          <w:lang w:eastAsia="ar-SA"/>
        </w:rPr>
        <w:t>O PEPT não alcançará os processos submetidos ao regime de pagamento por Precatório ou RPV.</w:t>
      </w:r>
      <w:r>
        <w:rPr>
          <w:color w:themeColor="text1" w:val="000000"/>
        </w:rPr>
        <w:t xml:space="preserve"> </w:t>
      </w:r>
      <w:r>
        <w:rPr>
          <w:rFonts w:eastAsia="Courier New"/>
          <w:b/>
          <w:bCs/>
          <w:color w:themeColor="text1" w:val="000000"/>
          <w:kern w:val="2"/>
          <w:lang w:eastAsia="ar-SA"/>
        </w:rPr>
        <w:t>Art. 9º</w:t>
      </w:r>
      <w:r>
        <w:rPr>
          <w:rFonts w:eastAsia="Courier New"/>
          <w:color w:themeColor="text1" w:val="000000"/>
          <w:kern w:val="2"/>
          <w:lang w:eastAsia="ar-SA"/>
        </w:rPr>
        <w:t xml:space="preserve"> O pedido de instauração do PEPT, com o objetivo de parcelamento de débito referente a processos em fase de execução definitiva em curso no Tribunal Regional do Trabalho da 6ª Região, deverá ser apresentado ao(a) Corregedor(a) Regional, através de protocolo em classe processual própria (PEPT) no sistema PJe do 2º Grau.</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A decisão do(a) Corregedor(a) Regional, que atuará como Relator(a), deverá ser referendada pelo Tribunal Pleno, sempre em decisão fundamentada e observados os parâmetros estipulados neste Ato Conjunto.</w:t>
      </w:r>
      <w:r>
        <w:rPr>
          <w:color w:themeColor="text1" w:val="000000"/>
        </w:rPr>
        <w:t xml:space="preserve"> </w:t>
      </w:r>
      <w:r>
        <w:rPr>
          <w:rFonts w:eastAsia="Courier New"/>
          <w:b/>
          <w:bCs/>
          <w:color w:themeColor="text1" w:val="000000"/>
          <w:kern w:val="2"/>
          <w:lang w:eastAsia="ar-SA"/>
        </w:rPr>
        <w:t xml:space="preserve">§ 2º </w:t>
      </w:r>
      <w:r>
        <w:rPr>
          <w:rFonts w:eastAsia="Courier New"/>
          <w:color w:themeColor="text1" w:val="000000"/>
          <w:kern w:val="2"/>
          <w:lang w:eastAsia="ar-SA"/>
        </w:rPr>
        <w:t>Antes da decisão do(a) Corregedor(a) Regional, o juízo centralizador de execução deverá exarar parecer fundamentado quanto ao atendimento dos requisitos exigidos pelo art. 7º deste Ato Conjunto, podendo, para tanto:</w:t>
      </w:r>
      <w:r>
        <w:rPr>
          <w:color w:themeColor="text1" w:val="000000"/>
        </w:rPr>
        <w:t xml:space="preserve"> </w:t>
      </w:r>
      <w:r>
        <w:rPr>
          <w:rFonts w:eastAsia="Courier New"/>
          <w:color w:themeColor="text1" w:val="000000"/>
          <w:kern w:val="2"/>
          <w:lang w:eastAsia="ar-SA"/>
        </w:rPr>
        <w:t>I – determinar o aditamento da petição inicial, caso identificado vício sanável;</w:t>
      </w:r>
      <w:r>
        <w:rPr>
          <w:rFonts w:eastAsia="Courier New"/>
          <w:color w:themeColor="text1" w:val="000000"/>
        </w:rPr>
        <w:t xml:space="preserve"> </w:t>
      </w:r>
      <w:r>
        <w:rPr>
          <w:rFonts w:eastAsia="Courier New"/>
          <w:color w:themeColor="text1" w:val="000000"/>
          <w:kern w:val="2"/>
          <w:lang w:eastAsia="ar-SA"/>
        </w:rPr>
        <w:t>II – formular sugestões de alteração, acréscimo ou supressão de cláusulas, exigir a apresentação de novos documentos, determinar diligências, bem como adotar quaisquer outras medidas que contribuam para a elaboração de proposta de plano de pagamento com melhor exequibilidade.</w:t>
      </w:r>
      <w:r>
        <w:rPr>
          <w:rFonts w:eastAsia="Courier New"/>
          <w:color w:themeColor="text1" w:val="000000"/>
        </w:rPr>
        <w:t xml:space="preserve"> </w:t>
      </w:r>
      <w:r>
        <w:rPr>
          <w:rFonts w:eastAsia="Courier New"/>
          <w:b/>
          <w:bCs/>
          <w:color w:themeColor="text1" w:val="000000"/>
          <w:kern w:val="2"/>
          <w:lang w:eastAsia="ar-SA"/>
        </w:rPr>
        <w:t xml:space="preserve">§ 3º </w:t>
      </w:r>
      <w:r>
        <w:rPr>
          <w:rFonts w:eastAsia="Courier New"/>
          <w:color w:themeColor="text1" w:val="000000"/>
          <w:kern w:val="2"/>
          <w:lang w:eastAsia="ar-SA"/>
        </w:rPr>
        <w:t>O parecer emitido pelo Juízo Centralizador de Execução não vincula as decisões do(a) Corregedor(a) Regional ou do Tribunal Pleno.</w:t>
      </w:r>
      <w:r>
        <w:rPr>
          <w:color w:themeColor="text1" w:val="000000"/>
        </w:rPr>
        <w:t xml:space="preserve"> </w:t>
      </w:r>
      <w:r>
        <w:rPr>
          <w:rFonts w:eastAsia="Courier New"/>
          <w:b/>
          <w:bCs/>
          <w:color w:themeColor="text1" w:val="000000"/>
          <w:kern w:val="2"/>
          <w:lang w:eastAsia="ar-SA"/>
        </w:rPr>
        <w:t>Art. 10.</w:t>
      </w:r>
      <w:r>
        <w:rPr>
          <w:rFonts w:eastAsia="Courier New"/>
          <w:color w:themeColor="text1" w:val="000000"/>
          <w:kern w:val="2"/>
          <w:lang w:eastAsia="ar-SA"/>
        </w:rPr>
        <w:t xml:space="preserve"> O pedido de instauração do PEPT com o objetivo de parcelamento do débito referente a processos em fase de execução definitiva, no âmbito de mais de um Tribunal Regional, deverá ser destinado à Corregedoria Regional do Tribunal Regional do Trabalho da 6ª Região se neste estiver o maior número de processos em fase de execução definitiva diante do devedor, cabendo-lhe atender, além do exigido no art. 7º deste Ato Conjunto, os seguintes requisitos:</w:t>
      </w:r>
      <w:r>
        <w:rPr>
          <w:color w:themeColor="text1" w:val="000000"/>
        </w:rPr>
        <w:t xml:space="preserve"> </w:t>
      </w:r>
      <w:r>
        <w:rPr>
          <w:rFonts w:eastAsia="Courier New"/>
          <w:color w:themeColor="text1" w:val="000000"/>
          <w:kern w:val="2"/>
          <w:lang w:eastAsia="ar-SA"/>
        </w:rPr>
        <w:t>I - especificar os demais Tribunais Regionais onde se localizam os processos; e</w:t>
      </w:r>
      <w:r>
        <w:rPr>
          <w:rFonts w:eastAsia="Courier New"/>
          <w:color w:themeColor="text1" w:val="000000"/>
        </w:rPr>
        <w:t xml:space="preserve"> </w:t>
      </w:r>
      <w:r>
        <w:rPr>
          <w:rFonts w:eastAsia="Courier New"/>
          <w:color w:themeColor="text1" w:val="000000"/>
          <w:kern w:val="2"/>
          <w:lang w:eastAsia="ar-SA"/>
        </w:rPr>
        <w:t>II - apresentar os documentos de que trata o art. 7º, I, deste Ato Conjunto em relações individualizadas referentes a cada um dos Tribunais Regionais onde se processem as execuções que se pretende parcelar por meio do PEPT, assim como resumo global da dívida consolidada.</w:t>
      </w:r>
      <w:r>
        <w:rPr>
          <w:rFonts w:eastAsia="Courier New"/>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A centralização de execuções de que trata o caput, no âmbito do Tribunal Regional do Trabalho da 6ª Região, dependerá de termo de cooperação judiciária firmado com os demais Tribunais Regionais que também possuam processos em fase de execução definitiva contra o devedor requerente, conforme diretrizes constantes da Consolidação dos Provimentos da Corregedoria Geral da Justiça do Trabalho e deste Ato Conjunto.</w:t>
      </w:r>
      <w:r>
        <w:rPr>
          <w:color w:themeColor="text1" w:val="000000"/>
        </w:rPr>
        <w:t xml:space="preserve"> </w:t>
      </w:r>
      <w:r>
        <w:rPr>
          <w:rFonts w:eastAsia="Courier New"/>
          <w:b/>
          <w:bCs/>
          <w:color w:themeColor="text1" w:val="000000"/>
          <w:kern w:val="2"/>
          <w:lang w:eastAsia="ar-SA"/>
        </w:rPr>
        <w:t>§ 2º</w:t>
      </w:r>
      <w:r>
        <w:rPr>
          <w:rFonts w:eastAsia="Courier New"/>
          <w:color w:themeColor="text1" w:val="000000"/>
          <w:kern w:val="2"/>
          <w:lang w:eastAsia="ar-SA"/>
        </w:rPr>
        <w:t xml:space="preserve"> A decisão do(a) Corregedor(a) Regional que aderir à execução reunida em mais de um Tribunal Regional deverá ser referendada pelo Tribunal Pleno.</w:t>
      </w:r>
      <w:r>
        <w:rPr>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O insucesso do PEPT que tramitar no âmbito de mais de um Tribunal Regional acarretará a extinção do termo de cooperação judiciária, devendo os REEFs referentes aos processos em fase de execução definitiva da competência do Tribunal Regional do Trabalho da 6ª Região serem processados a cargo do juízo centralizador de execução deste Regional.</w:t>
      </w:r>
      <w:r>
        <w:rPr>
          <w:color w:themeColor="text1" w:val="000000"/>
        </w:rPr>
        <w:t xml:space="preserve"> </w:t>
      </w:r>
      <w:r>
        <w:rPr>
          <w:rFonts w:eastAsia="Courier New"/>
          <w:b/>
          <w:bCs/>
          <w:color w:themeColor="text1" w:val="000000"/>
          <w:kern w:val="2"/>
          <w:lang w:eastAsia="ar-SA"/>
        </w:rPr>
        <w:t>§ 4º</w:t>
      </w:r>
      <w:r>
        <w:rPr>
          <w:rFonts w:eastAsia="Courier New"/>
          <w:color w:themeColor="text1" w:val="000000"/>
          <w:kern w:val="2"/>
          <w:lang w:eastAsia="ar-SA"/>
        </w:rPr>
        <w:t xml:space="preserve"> O termo de cooperação judiciária firmado entre o Tribunal Regional do Trabalho da 6ª Região deverá ser explícito em relação à periodicidade de pagamentos e aos critérios de repasse aos juízos centralizadores de execução dos Tribunais Regionais envolvidos.</w:t>
      </w:r>
      <w:r>
        <w:rPr>
          <w:color w:themeColor="text1" w:val="000000"/>
        </w:rPr>
        <w:t xml:space="preserve"> </w:t>
      </w:r>
      <w:r>
        <w:rPr>
          <w:rFonts w:eastAsia="Courier New"/>
          <w:b/>
          <w:bCs/>
          <w:color w:themeColor="text1" w:val="000000"/>
          <w:kern w:val="2"/>
          <w:lang w:eastAsia="ar-SA"/>
        </w:rPr>
        <w:t xml:space="preserve">§ 5º </w:t>
      </w:r>
      <w:r>
        <w:rPr>
          <w:rFonts w:eastAsia="Courier New"/>
          <w:color w:themeColor="text1" w:val="000000"/>
          <w:kern w:val="2"/>
          <w:lang w:eastAsia="ar-SA"/>
        </w:rPr>
        <w:t>O acréscimo de processos de que trata o § 1º do art. 8º deste Ato Conjunto, assim como a alteração de prazos do PEPT que resultar no parcelamento de débito referente a processos em fase de execução definitiva em curso no âmbito do Tribunal Regional do Trabalho da 6ª Região e de outro Tribunal Regional, dependerá da observância dos incisos I a III do § 1º do dispositivo acima mencionado, além da anuência dos demais Tribunais Regionais aderentes.</w:t>
      </w:r>
      <w:r>
        <w:rPr>
          <w:color w:themeColor="text1" w:val="000000"/>
        </w:rPr>
        <w:t xml:space="preserve"> </w:t>
      </w:r>
      <w:r>
        <w:rPr>
          <w:rFonts w:eastAsia="Courier New"/>
          <w:b/>
          <w:bCs/>
          <w:color w:themeColor="text1" w:val="000000"/>
          <w:kern w:val="2"/>
          <w:lang w:eastAsia="ar-SA"/>
        </w:rPr>
        <w:t>§ 6º</w:t>
      </w:r>
      <w:r>
        <w:rPr>
          <w:rFonts w:eastAsia="Courier New"/>
          <w:color w:themeColor="text1" w:val="000000"/>
          <w:kern w:val="2"/>
          <w:lang w:eastAsia="ar-SA"/>
        </w:rPr>
        <w:t xml:space="preserve"> O termo de cooperação judiciária definirá o juízo centralizador de execução do PEPT no âmbito de mais de um Tribunal Regional.</w:t>
      </w:r>
      <w:r>
        <w:rPr>
          <w:color w:themeColor="text1" w:val="000000"/>
        </w:rPr>
        <w:t xml:space="preserve"> </w:t>
      </w:r>
      <w:r>
        <w:rPr>
          <w:rFonts w:eastAsia="Courier New"/>
          <w:b/>
          <w:bCs/>
          <w:color w:themeColor="text1" w:val="000000"/>
          <w:kern w:val="2"/>
          <w:lang w:eastAsia="ar-SA"/>
        </w:rPr>
        <w:t>§ 7º</w:t>
      </w:r>
      <w:r>
        <w:rPr>
          <w:rFonts w:eastAsia="Courier New"/>
          <w:color w:themeColor="text1" w:val="000000"/>
          <w:kern w:val="2"/>
          <w:lang w:eastAsia="ar-SA"/>
        </w:rPr>
        <w:t xml:space="preserve"> A recusa do procedimento não impede que o pleito do devedor seja processado nos Tribunais Regionais onde houver a aprovação.</w:t>
      </w:r>
      <w:r>
        <w:rPr>
          <w:color w:themeColor="text1" w:val="000000"/>
        </w:rPr>
        <w:t xml:space="preserve"> </w:t>
      </w:r>
      <w:r>
        <w:rPr>
          <w:rFonts w:eastAsia="Courier New"/>
          <w:b/>
          <w:bCs/>
          <w:color w:themeColor="text1" w:val="000000"/>
          <w:kern w:val="2"/>
          <w:lang w:eastAsia="ar-SA"/>
        </w:rPr>
        <w:t>Art. 11.</w:t>
      </w:r>
      <w:r>
        <w:rPr>
          <w:rFonts w:eastAsia="Courier New"/>
          <w:color w:themeColor="text1" w:val="000000"/>
          <w:kern w:val="2"/>
          <w:lang w:eastAsia="ar-SA"/>
        </w:rPr>
        <w:t xml:space="preserve"> Instaurado o procedimento e concluída a proposta de PEPT do devedor, o(a) Corregedor(a) Regional proferirá sua decisão sobre a matéria, submetendo-a, em seguida, ao Tribunal Pleno, a quem competirá:</w:t>
      </w:r>
      <w:r>
        <w:rPr>
          <w:color w:themeColor="text1" w:val="000000"/>
        </w:rPr>
        <w:t xml:space="preserve"> </w:t>
      </w:r>
      <w:r>
        <w:rPr>
          <w:rFonts w:eastAsia="Courier New"/>
          <w:color w:themeColor="text1" w:val="000000"/>
          <w:kern w:val="2"/>
          <w:lang w:eastAsia="ar-SA"/>
        </w:rPr>
        <w:t>I – avaliar o atendimento dos requisitos exigidos para a instauração do PEPT;</w:t>
      </w:r>
      <w:r>
        <w:rPr>
          <w:rFonts w:eastAsia="Courier New"/>
          <w:color w:themeColor="text1" w:val="000000"/>
        </w:rPr>
        <w:t xml:space="preserve"> </w:t>
      </w:r>
      <w:r>
        <w:rPr>
          <w:rFonts w:eastAsia="Courier New"/>
          <w:color w:themeColor="text1" w:val="000000"/>
          <w:kern w:val="2"/>
          <w:lang w:eastAsia="ar-SA"/>
        </w:rPr>
        <w:t>II – fixar o prazo de duração, observado o disposto no inciso II do art. 7º e no § 2º do art. 8º deste Ato Conjunto, e o valor a ser pago periodicamente, considerando, nos dois casos, o montante da dívida total consolidada, bem como os correspondentes créditos previdenciários e fiscais;</w:t>
      </w:r>
      <w:r>
        <w:rPr>
          <w:rFonts w:eastAsia="Courier New"/>
          <w:color w:themeColor="text1" w:val="000000"/>
        </w:rPr>
        <w:t xml:space="preserve"> </w:t>
      </w:r>
      <w:r>
        <w:rPr>
          <w:rFonts w:eastAsia="Courier New"/>
          <w:color w:themeColor="text1" w:val="000000"/>
          <w:kern w:val="2"/>
          <w:lang w:eastAsia="ar-SA"/>
        </w:rPr>
        <w:t xml:space="preserve">III - prever a distribuição dos valores arrecadados, observado o disposto nos arts. 3º, inciso V, e 6º, </w:t>
      </w:r>
      <w:r>
        <w:rPr>
          <w:rFonts w:eastAsia="Courier New"/>
          <w:i/>
          <w:iCs/>
          <w:color w:themeColor="text1" w:val="000000"/>
          <w:kern w:val="2"/>
          <w:lang w:eastAsia="ar-SA"/>
        </w:rPr>
        <w:t>caput</w:t>
      </w:r>
      <w:r>
        <w:rPr>
          <w:rFonts w:eastAsia="Courier New"/>
          <w:color w:themeColor="text1" w:val="000000"/>
          <w:kern w:val="2"/>
          <w:lang w:eastAsia="ar-SA"/>
        </w:rPr>
        <w:t>, e parágrafo único, deste Ato Conjunto;</w:t>
      </w:r>
      <w:r>
        <w:rPr>
          <w:color w:themeColor="text1" w:val="000000"/>
        </w:rPr>
        <w:t xml:space="preserve"> </w:t>
      </w:r>
      <w:r>
        <w:rPr>
          <w:rFonts w:eastAsia="Courier New"/>
          <w:color w:themeColor="text1" w:val="000000"/>
          <w:kern w:val="2"/>
          <w:lang w:eastAsia="ar-SA"/>
        </w:rPr>
        <w:t>IV – acolher o processo judicial que servirá como piloto, indicado pelo Juízo Centralizador de Execução, para a prática dos atos jurisdicionais posteriores à aprovação do PEPT, no qual serão concentrados todos os atos referentes ao cumprimento do plano;</w:t>
      </w:r>
      <w:r>
        <w:rPr>
          <w:rFonts w:eastAsia="Courier New"/>
          <w:color w:themeColor="text1" w:val="000000"/>
        </w:rPr>
        <w:t xml:space="preserve"> </w:t>
      </w:r>
      <w:r>
        <w:rPr>
          <w:rFonts w:eastAsia="Courier New"/>
          <w:color w:themeColor="text1" w:val="000000"/>
          <w:kern w:val="2"/>
          <w:lang w:eastAsia="ar-SA"/>
        </w:rPr>
        <w:t>V - referendar, ou não, após votação do Tribunal Pleno, a decisão do (a) Corregedor (a) Regional acerca do procedimento de instauração do PEPT.</w:t>
      </w:r>
      <w:r>
        <w:rPr>
          <w:rFonts w:eastAsia="Courier New"/>
          <w:color w:themeColor="text1" w:val="000000"/>
        </w:rPr>
        <w:t xml:space="preserve"> </w:t>
      </w:r>
      <w:r>
        <w:rPr>
          <w:rFonts w:eastAsia="Courier New"/>
          <w:b/>
          <w:bCs/>
          <w:color w:themeColor="text1" w:val="000000"/>
          <w:kern w:val="2"/>
          <w:lang w:eastAsia="ar-SA"/>
        </w:rPr>
        <w:t>Art. 12.</w:t>
      </w:r>
      <w:r>
        <w:rPr>
          <w:rFonts w:eastAsia="Courier New"/>
          <w:color w:themeColor="text1" w:val="000000"/>
          <w:kern w:val="2"/>
          <w:lang w:eastAsia="ar-SA"/>
        </w:rPr>
        <w:t xml:space="preserve"> Sempre que, por circunstâncias imprevistas e não imputáveis ao devedor, o plano inicialmente aprovado se revelar inexequível, o devedor poderá apresentar novo plano, atendidos os requisitos do art. 7º deste Ato Conjunto, o qual deverá vir acompanhado de provas das circunstâncias supervenientes, e será objeto de nova decisão pelo Tribunal Pleno, igualmente segundo critérios de conveniência e oportunidade, observado o disposto no art. 9º deste Ato Conjunto.</w:t>
      </w:r>
      <w:r>
        <w:rPr>
          <w:color w:themeColor="text1" w:val="000000"/>
        </w:rPr>
        <w:t xml:space="preserve"> </w:t>
      </w:r>
      <w:r>
        <w:rPr>
          <w:rFonts w:eastAsia="Courier New"/>
          <w:b/>
          <w:bCs/>
          <w:color w:themeColor="text1" w:val="000000"/>
          <w:kern w:val="2"/>
          <w:lang w:eastAsia="ar-SA"/>
        </w:rPr>
        <w:t xml:space="preserve">Parágrafo único. </w:t>
      </w:r>
      <w:r>
        <w:rPr>
          <w:rFonts w:eastAsia="Courier New"/>
          <w:color w:themeColor="text1" w:val="000000"/>
          <w:kern w:val="2"/>
          <w:lang w:eastAsia="ar-SA"/>
        </w:rPr>
        <w:t>Caso o novo plano seja rejeitado ou se revele inviável, segue-se a instauração de REEF contra o devedor.</w:t>
      </w:r>
      <w:r>
        <w:rPr>
          <w:color w:themeColor="text1" w:val="000000"/>
        </w:rPr>
        <w:t xml:space="preserve"> </w:t>
      </w:r>
      <w:r>
        <w:rPr>
          <w:rFonts w:eastAsia="Courier New"/>
          <w:b/>
          <w:bCs/>
          <w:color w:themeColor="text1" w:val="000000"/>
          <w:kern w:val="2"/>
          <w:lang w:eastAsia="ar-SA"/>
        </w:rPr>
        <w:t xml:space="preserve">Art. 13. </w:t>
      </w:r>
      <w:r>
        <w:rPr>
          <w:rFonts w:eastAsia="Courier New"/>
          <w:color w:themeColor="text1" w:val="000000"/>
          <w:kern w:val="2"/>
          <w:lang w:eastAsia="ar-SA"/>
        </w:rPr>
        <w:t>Ficam suspensas as medidas constritivas nos processos em fase de execução definitiva relacionados no requerimento do PEPT a partir da sua aprovação pelo Tribunal Pleno.</w:t>
      </w:r>
      <w:r>
        <w:rPr>
          <w:color w:themeColor="text1" w:val="000000"/>
        </w:rPr>
        <w:t xml:space="preserve"> </w:t>
      </w:r>
      <w:r>
        <w:rPr>
          <w:rFonts w:eastAsia="Courier New"/>
          <w:b/>
          <w:bCs/>
          <w:color w:themeColor="text1" w:val="000000"/>
          <w:kern w:val="2"/>
          <w:lang w:eastAsia="ar-SA"/>
        </w:rPr>
        <w:t>§1º</w:t>
      </w:r>
      <w:r>
        <w:rPr>
          <w:rFonts w:eastAsia="Courier New"/>
          <w:color w:themeColor="text1" w:val="000000"/>
          <w:kern w:val="2"/>
          <w:lang w:eastAsia="ar-SA"/>
        </w:rPr>
        <w:t xml:space="preserve"> De ofício, ou a requerimento do(a) executado(a), o Juízo Centralizador de Execução poderá sugerir ao(à) Corregedor(a) Regional que determine, liminarmente, a suspensão das execuções objeto do PEPT, desde que verificada, em análise preliminar, a presença de todos requisitos do art. 7º desta Resolução. A decisão liminar produzirá efeitos até a aprovação ou rejeição do PEPT pelo Tribunal Pleno.</w:t>
      </w:r>
      <w:r>
        <w:rPr>
          <w:color w:themeColor="text1" w:val="000000"/>
        </w:rPr>
        <w:t xml:space="preserve"> </w:t>
      </w:r>
      <w:r>
        <w:rPr>
          <w:rFonts w:eastAsia="Courier New"/>
          <w:b/>
          <w:bCs/>
          <w:color w:themeColor="text1" w:val="000000"/>
          <w:kern w:val="2"/>
          <w:lang w:eastAsia="ar-SA"/>
        </w:rPr>
        <w:t>§2º</w:t>
      </w:r>
      <w:r>
        <w:rPr>
          <w:rFonts w:eastAsia="Courier New"/>
          <w:color w:themeColor="text1" w:val="000000"/>
          <w:kern w:val="2"/>
          <w:lang w:eastAsia="ar-SA"/>
        </w:rPr>
        <w:t xml:space="preserve"> O acolhimento do PEPT obsta a inscrição do(a) devedor(a) no Banco Nacional de Devedores Trabalhistas (BNDT) em relação aos processos arrolados no plano, devendo, nos casos em que a inscrição já tenha sido feita, ser registrada a suspensão da exigibilidade do crédito.</w:t>
      </w:r>
      <w:r>
        <w:rPr>
          <w:color w:themeColor="text1" w:val="000000"/>
        </w:rPr>
        <w:t xml:space="preserve"> </w:t>
      </w:r>
      <w:r>
        <w:rPr>
          <w:rFonts w:eastAsia="Courier New"/>
          <w:b/>
          <w:bCs/>
          <w:color w:themeColor="text1" w:val="000000"/>
          <w:kern w:val="2"/>
          <w:lang w:eastAsia="ar-SA"/>
        </w:rPr>
        <w:t xml:space="preserve">§ 3º </w:t>
      </w:r>
      <w:r>
        <w:rPr>
          <w:rFonts w:eastAsia="Courier New"/>
          <w:color w:themeColor="text1" w:val="000000"/>
          <w:kern w:val="2"/>
          <w:lang w:eastAsia="ar-SA"/>
        </w:rPr>
        <w:t>A fluência do prazo prescricional intercorrente dos processos em fase de execução definitiva incluídos no PEPT suspende-se durante sua vigência.</w:t>
      </w:r>
      <w:r>
        <w:rPr>
          <w:color w:themeColor="text1" w:val="000000"/>
        </w:rPr>
        <w:t xml:space="preserve"> </w:t>
      </w:r>
      <w:r>
        <w:rPr>
          <w:rFonts w:eastAsia="Courier New"/>
          <w:b/>
          <w:bCs/>
          <w:color w:themeColor="text1" w:val="000000"/>
          <w:kern w:val="2"/>
          <w:lang w:eastAsia="ar-SA"/>
        </w:rPr>
        <w:t xml:space="preserve">Art. 14. </w:t>
      </w:r>
      <w:r>
        <w:rPr>
          <w:rFonts w:eastAsia="Courier New"/>
          <w:color w:themeColor="text1" w:val="000000"/>
          <w:kern w:val="2"/>
          <w:lang w:eastAsia="ar-SA"/>
        </w:rPr>
        <w:t>Os recursos informados no plano apresentado pelo devedor e destinados para o PEPT, ou em caso de REEF, poderão observar as seguintes disposições, se outras não forem estipuladas:</w:t>
      </w:r>
      <w:r>
        <w:rPr>
          <w:color w:themeColor="text1" w:val="000000"/>
        </w:rPr>
        <w:t xml:space="preserve"> </w:t>
      </w:r>
      <w:r>
        <w:rPr>
          <w:rFonts w:eastAsia="Courier New"/>
          <w:color w:themeColor="text1" w:val="000000"/>
          <w:kern w:val="2"/>
          <w:lang w:eastAsia="ar-SA"/>
        </w:rPr>
        <w:t>I - a limitação de 50% (cinquenta por cento) do montante mensal repassado pelo devedor para fins de conciliação;</w:t>
      </w:r>
      <w:r>
        <w:rPr>
          <w:rFonts w:eastAsia="Courier New"/>
          <w:color w:themeColor="text1" w:val="000000"/>
        </w:rPr>
        <w:t xml:space="preserve"> </w:t>
      </w:r>
      <w:r>
        <w:rPr>
          <w:rFonts w:eastAsia="Courier New"/>
          <w:color w:themeColor="text1" w:val="000000"/>
          <w:kern w:val="2"/>
          <w:lang w:eastAsia="ar-SA"/>
        </w:rPr>
        <w:t>II - caso seja aplicado deságio de no mínimo 30% (trinta por cento) do valor da dívida original acrescida de juros e correção monetária, para efeitos de conciliação, o respectivo processo será elegível para pagamento dentro da ordem de preferência estipulada por este Tribunal;</w:t>
      </w:r>
      <w:r>
        <w:rPr>
          <w:rFonts w:eastAsia="Courier New"/>
          <w:color w:themeColor="text1" w:val="000000"/>
        </w:rPr>
        <w:t xml:space="preserve"> </w:t>
      </w:r>
      <w:r>
        <w:rPr>
          <w:rFonts w:eastAsia="Courier New"/>
          <w:color w:themeColor="text1" w:val="000000"/>
          <w:kern w:val="2"/>
          <w:lang w:eastAsia="ar-SA"/>
        </w:rPr>
        <w:t>III - os valores destinados à conciliação deverão ser ofertados de forma isonômica para os credores;</w:t>
      </w:r>
      <w:r>
        <w:rPr>
          <w:rFonts w:eastAsia="Courier New"/>
          <w:color w:themeColor="text1" w:val="000000"/>
        </w:rPr>
        <w:t xml:space="preserve"> </w:t>
      </w:r>
      <w:r>
        <w:rPr>
          <w:rFonts w:eastAsia="Courier New"/>
          <w:color w:themeColor="text1" w:val="000000"/>
          <w:kern w:val="2"/>
          <w:lang w:eastAsia="ar-SA"/>
        </w:rPr>
        <w:t>IV - os valores destinados à conciliação e não utilizados no mês serão disponibilizados, no mês subsequente, para pagamento dos demais créditos do PEPT ou REEF não elegíveis na ordem de preferência ou que não sejam objeto de acordo.</w:t>
      </w:r>
      <w:r>
        <w:rPr>
          <w:rFonts w:eastAsia="Courier New"/>
          <w:color w:themeColor="text1" w:val="000000"/>
        </w:rPr>
        <w:t xml:space="preserve"> </w:t>
      </w:r>
      <w:r>
        <w:rPr>
          <w:rFonts w:eastAsia="Courier New"/>
          <w:b/>
          <w:bCs/>
          <w:color w:themeColor="text1" w:val="000000"/>
          <w:kern w:val="2"/>
          <w:lang w:eastAsia="ar-SA"/>
        </w:rPr>
        <w:t xml:space="preserve">Art. 15. </w:t>
      </w:r>
      <w:r>
        <w:rPr>
          <w:rFonts w:eastAsia="Courier New"/>
          <w:color w:themeColor="text1" w:val="000000"/>
          <w:kern w:val="2"/>
          <w:lang w:eastAsia="ar-SA"/>
        </w:rPr>
        <w:t>O PEPT será revisado pelo Juízo Centralizador de Execução a cada 12 (doze) meses, se outro período inferior não houver sido fixado por ocasião do deferimento do plano.</w:t>
      </w:r>
      <w:r>
        <w:rPr>
          <w:color w:themeColor="text1" w:val="000000"/>
        </w:rPr>
        <w:t xml:space="preserve"> </w:t>
      </w:r>
      <w:r>
        <w:rPr>
          <w:rFonts w:eastAsia="Courier New"/>
          <w:b/>
          <w:bCs/>
          <w:color w:themeColor="text1" w:val="000000"/>
          <w:kern w:val="2"/>
          <w:lang w:eastAsia="ar-SA"/>
        </w:rPr>
        <w:t xml:space="preserve">Art. 16. </w:t>
      </w:r>
      <w:r>
        <w:rPr>
          <w:rFonts w:eastAsia="Courier New"/>
          <w:color w:themeColor="text1" w:val="000000"/>
          <w:kern w:val="2"/>
          <w:lang w:eastAsia="ar-SA"/>
        </w:rPr>
        <w:t>O devedor e as empresas integrantes de seu grupo econômico ficam impedidos de requerer novo PEPT pelo prazo de 24 (vinte e quatro) meses após a extinção do PEPT anterior, mesmo que este tenha sido cumprido, parcial ou integralmente, ou convolado em REEF, ressalvados casos excepcionais, a critério do Tribunal Pleno.</w:t>
      </w:r>
      <w:r>
        <w:rPr>
          <w:color w:themeColor="text1" w:val="000000"/>
        </w:rPr>
        <w:t xml:space="preserve"> </w:t>
      </w:r>
      <w:r>
        <w:rPr>
          <w:rFonts w:eastAsia="Courier New"/>
          <w:b/>
          <w:bCs/>
          <w:color w:themeColor="text1" w:val="000000"/>
          <w:kern w:val="2"/>
          <w:lang w:eastAsia="ar-SA"/>
        </w:rPr>
        <w:t>CAPÍTULO III</w:t>
      </w:r>
      <w:r>
        <w:rPr>
          <w:rFonts w:eastAsia="Courier New"/>
          <w:b/>
          <w:bCs/>
          <w:color w:themeColor="text1" w:val="000000"/>
        </w:rPr>
        <w:t xml:space="preserve"> - </w:t>
      </w:r>
      <w:r>
        <w:rPr>
          <w:rFonts w:eastAsia="Courier New"/>
          <w:b/>
          <w:bCs/>
          <w:color w:themeColor="text1" w:val="000000"/>
          <w:kern w:val="2"/>
          <w:lang w:eastAsia="ar-SA"/>
        </w:rPr>
        <w:t xml:space="preserve">DO REGIME CENTRALIZADO DE EXECUÇÃO </w:t>
      </w:r>
      <w:r>
        <w:rPr>
          <w:rFonts w:eastAsia="Courier New"/>
          <w:b/>
          <w:bCs/>
          <w:color w:themeColor="text1" w:val="000000"/>
        </w:rPr>
        <w:t>–</w:t>
      </w:r>
      <w:r>
        <w:rPr>
          <w:rFonts w:eastAsia="Courier New"/>
          <w:b/>
          <w:bCs/>
          <w:color w:themeColor="text1" w:val="000000"/>
          <w:kern w:val="2"/>
          <w:lang w:eastAsia="ar-SA"/>
        </w:rPr>
        <w:t xml:space="preserve"> RCE</w:t>
      </w:r>
      <w:r>
        <w:rPr>
          <w:rFonts w:eastAsia="Courier New"/>
          <w:b/>
          <w:bCs/>
          <w:color w:themeColor="text1" w:val="000000"/>
        </w:rPr>
        <w:t xml:space="preserve">: </w:t>
      </w:r>
      <w:r>
        <w:rPr>
          <w:rFonts w:eastAsia="Courier New"/>
          <w:b/>
          <w:bCs/>
          <w:color w:themeColor="text1" w:val="000000"/>
          <w:kern w:val="2"/>
          <w:lang w:eastAsia="ar-SA"/>
        </w:rPr>
        <w:t>Art. 17.</w:t>
      </w:r>
      <w:r>
        <w:rPr>
          <w:rFonts w:eastAsia="Courier New"/>
          <w:color w:themeColor="text1" w:val="000000"/>
          <w:kern w:val="2"/>
          <w:lang w:eastAsia="ar-SA"/>
        </w:rPr>
        <w:t xml:space="preserve"> O Regime Centralizado de Execução (RCE) disciplinado pela Lei n.º 14.193/2021 destina-se única e exclusivamente às entidades de prática desportiva definidas nos incisos I e II do § 1º do art. 1º a Lei nº 14.193/2021 e que tenham dado origem à constituição de Sociedade Anônima de Futebol na forma do art. 2º, II, da referida lei.</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A Sociedade Anônima do Futebol que tenha interesse na elaboração e na execução de plano para pagamento do passivo trabalhista observará a disciplina de procedimento de reunião de execuções prevista para os(as) demais devedores(as) (PEPT), sendo vedada a utilização das regras previstas no Regime Centralizado de Execuções, independentemente de os clubes ou pessoas jurídicas originárias serem beneficiados(as), ou não, pelo regime de RCE.</w:t>
      </w:r>
      <w:r>
        <w:rPr>
          <w:color w:themeColor="text1" w:val="000000"/>
        </w:rPr>
        <w:t xml:space="preserve"> </w:t>
      </w:r>
      <w:r>
        <w:rPr>
          <w:rFonts w:eastAsia="Courier New"/>
          <w:b/>
          <w:bCs/>
          <w:color w:themeColor="text1" w:val="000000"/>
          <w:kern w:val="2"/>
          <w:lang w:eastAsia="ar-SA"/>
        </w:rPr>
        <w:t xml:space="preserve">§ 2º </w:t>
      </w:r>
      <w:r>
        <w:rPr>
          <w:rFonts w:eastAsia="Courier New"/>
          <w:color w:themeColor="text1" w:val="000000"/>
          <w:kern w:val="2"/>
          <w:lang w:eastAsia="ar-SA"/>
        </w:rPr>
        <w:t>Quando se tratar de entidade de prática desportiva constituída nos termos do art. 2º, II, da Lei n.º 14.193/2021, para efeitos de PRE, deverá ser apresentado o fluxo de caixa e a sua previsão por 3 (três) anos, bem como indicadas as receitas ordinárias e as extraordinárias, incluindo todas as formas de ganho de capital.</w:t>
      </w:r>
      <w:r>
        <w:rPr>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O plano de concurso de credores(as) do clube ou de pessoa jurídica original, mencionados(as) no caput deste artigo e que tenham optado pelo RCE do art. 13, I, da Lei n.º 14.193/2021, deverá apresentar, como condição para aprovação, pagamentos mensais, nos termos dos arts. 10, I, e 15, § 2º, da referida lei, sem prejuízo de outras rendas próprias.</w:t>
      </w:r>
      <w:r>
        <w:rPr>
          <w:color w:themeColor="text1" w:val="000000"/>
        </w:rPr>
        <w:t xml:space="preserve"> </w:t>
      </w:r>
      <w:r>
        <w:rPr>
          <w:rFonts w:eastAsia="Courier New"/>
          <w:b/>
          <w:bCs/>
          <w:color w:themeColor="text1" w:val="000000"/>
          <w:kern w:val="2"/>
          <w:lang w:eastAsia="ar-SA"/>
        </w:rPr>
        <w:t xml:space="preserve">§ 4º </w:t>
      </w:r>
      <w:r>
        <w:rPr>
          <w:rFonts w:eastAsia="Courier New"/>
          <w:color w:themeColor="text1" w:val="000000"/>
          <w:kern w:val="2"/>
          <w:lang w:eastAsia="ar-SA"/>
        </w:rPr>
        <w:t>Nos termos da Lei n.º 14.193/2021, não haverá responsabilidade jurídica da SAF em relação às obrigações do clube ou pessoa jurídica original que a tiver constituído, sejam elas anteriores ou posteriores à data da sua constituição, salvo quanto às atividades específicas do seu objeto social, respondendo pelas obrigações a ela transferidas na forma do § 2º do art. 2º da Lei n.º 14.193/2021, hipótese em que os pagamentos observarão o disposto nos arts. 10 e 24 da referida lei.</w:t>
      </w:r>
      <w:r>
        <w:rPr>
          <w:color w:themeColor="text1" w:val="000000"/>
        </w:rPr>
        <w:t xml:space="preserve"> </w:t>
      </w:r>
      <w:r>
        <w:rPr>
          <w:rFonts w:eastAsia="Courier New"/>
          <w:b/>
          <w:bCs/>
          <w:color w:themeColor="text1" w:val="000000"/>
          <w:kern w:val="2"/>
          <w:lang w:eastAsia="ar-SA"/>
        </w:rPr>
        <w:t>Art. 18.</w:t>
      </w:r>
      <w:r>
        <w:rPr>
          <w:rFonts w:eastAsia="Courier New"/>
          <w:color w:themeColor="text1" w:val="000000"/>
          <w:kern w:val="2"/>
          <w:lang w:eastAsia="ar-SA"/>
        </w:rPr>
        <w:t xml:space="preserve"> O requerimento deverá ser apresentado pelo clube ou pessoa jurídica original à Presidência do Tribunal Regional do Trabalho da 6ª Região, através de protocolo no PJE 2º grau, em classe processual própria (RCE), que dará ciência ao Juízo Centralizador de Execução para a emissão de parecer quanto ao preenchimento dos requisitos legais.</w:t>
      </w:r>
      <w:r>
        <w:rPr>
          <w:color w:themeColor="text1" w:val="000000"/>
        </w:rPr>
        <w:t xml:space="preserve"> </w:t>
      </w:r>
      <w:r>
        <w:rPr>
          <w:rFonts w:eastAsia="Courier New"/>
          <w:b/>
          <w:bCs/>
          <w:color w:themeColor="text1" w:val="000000"/>
          <w:kern w:val="2"/>
          <w:lang w:eastAsia="ar-SA"/>
        </w:rPr>
        <w:t xml:space="preserve">Parágrafo único. </w:t>
      </w:r>
      <w:r>
        <w:rPr>
          <w:rFonts w:eastAsia="Courier New"/>
          <w:color w:themeColor="text1" w:val="000000"/>
          <w:kern w:val="2"/>
          <w:lang w:eastAsia="ar-SA"/>
        </w:rPr>
        <w:t>Compete ao(à) Presidente do Tribunal Regional do Trabalho da 6ª Região deliberar sobre a aprovação do RCE, na forma do art. 14, § 2º da Lei nº 14.193/2021, observados os requisitos de apresentação do plano de credores, conforme disposto no art. 16 da referida lei.</w:t>
      </w:r>
      <w:r>
        <w:rPr>
          <w:color w:themeColor="text1" w:val="000000"/>
        </w:rPr>
        <w:t xml:space="preserve"> </w:t>
      </w:r>
      <w:r>
        <w:rPr>
          <w:rFonts w:eastAsia="Courier New"/>
          <w:b/>
          <w:bCs/>
          <w:color w:themeColor="text1" w:val="000000"/>
          <w:kern w:val="2"/>
          <w:lang w:eastAsia="ar-SA"/>
        </w:rPr>
        <w:t xml:space="preserve">Art. 19. </w:t>
      </w:r>
      <w:r>
        <w:rPr>
          <w:rFonts w:eastAsia="Courier New"/>
          <w:color w:themeColor="text1" w:val="000000"/>
          <w:kern w:val="2"/>
          <w:lang w:eastAsia="ar-SA"/>
        </w:rPr>
        <w:t>A condução do RCE pelo Juízo Centralizador de Execução seguirá as disposições previstas na Lei n.º 14.193/2021.</w:t>
      </w:r>
      <w:r>
        <w:rPr>
          <w:color w:themeColor="text1" w:val="000000"/>
        </w:rPr>
        <w:t xml:space="preserve"> </w:t>
      </w:r>
      <w:r>
        <w:rPr>
          <w:rFonts w:eastAsia="Courier New"/>
          <w:b/>
          <w:bCs/>
          <w:color w:themeColor="text1" w:val="000000"/>
          <w:kern w:val="2"/>
          <w:lang w:eastAsia="ar-SA"/>
        </w:rPr>
        <w:t xml:space="preserve">Art. 20. </w:t>
      </w:r>
      <w:r>
        <w:rPr>
          <w:rFonts w:eastAsia="Courier New"/>
          <w:color w:themeColor="text1" w:val="000000"/>
          <w:kern w:val="2"/>
          <w:lang w:eastAsia="ar-SA"/>
        </w:rPr>
        <w:t>O RCE é incompatível com o regime de Recuperação Judicial ou Extrajudicial e, constatado requerimento nesse sentido, anterior ou posterior ao RCE trabalhista, este último não será deferido ou será extinto perante o respectivo Tribunal Regional.</w:t>
      </w:r>
      <w:r>
        <w:rPr>
          <w:color w:themeColor="text1" w:val="000000"/>
        </w:rPr>
        <w:t xml:space="preserve"> </w:t>
      </w:r>
      <w:r>
        <w:rPr>
          <w:rFonts w:eastAsia="Courier New"/>
          <w:b/>
          <w:bCs/>
          <w:color w:themeColor="text1" w:val="000000"/>
          <w:kern w:val="2"/>
          <w:lang w:eastAsia="ar-SA"/>
        </w:rPr>
        <w:t>CAPÍTULO IV</w:t>
      </w:r>
      <w:r>
        <w:rPr>
          <w:rFonts w:eastAsia="Courier New"/>
          <w:b/>
          <w:bCs/>
          <w:color w:themeColor="text1" w:val="000000"/>
        </w:rPr>
        <w:t xml:space="preserve"> - </w:t>
      </w:r>
      <w:r>
        <w:rPr>
          <w:rFonts w:eastAsia="Courier New"/>
          <w:b/>
          <w:bCs/>
          <w:color w:themeColor="text1" w:val="000000"/>
          <w:kern w:val="2"/>
          <w:lang w:eastAsia="ar-SA"/>
        </w:rPr>
        <w:t xml:space="preserve">DO REGIME ESPECIAL DE EXECUÇÃO FORÇADA </w:t>
      </w:r>
      <w:r>
        <w:rPr>
          <w:rFonts w:eastAsia="Courier New"/>
          <w:b/>
          <w:bCs/>
          <w:color w:themeColor="text1" w:val="000000"/>
        </w:rPr>
        <w:t>–</w:t>
      </w:r>
      <w:r>
        <w:rPr>
          <w:rFonts w:eastAsia="Courier New"/>
          <w:b/>
          <w:bCs/>
          <w:color w:themeColor="text1" w:val="000000"/>
          <w:kern w:val="2"/>
          <w:lang w:eastAsia="ar-SA"/>
        </w:rPr>
        <w:t xml:space="preserve"> REEF</w:t>
      </w:r>
      <w:r>
        <w:rPr>
          <w:rFonts w:eastAsia="Courier New"/>
          <w:b/>
          <w:bCs/>
          <w:color w:themeColor="text1" w:val="000000"/>
        </w:rPr>
        <w:t xml:space="preserve">: </w:t>
      </w:r>
      <w:r>
        <w:rPr>
          <w:rFonts w:eastAsia="Courier New"/>
          <w:b/>
          <w:bCs/>
          <w:color w:themeColor="text1" w:val="000000"/>
          <w:kern w:val="2"/>
          <w:lang w:eastAsia="ar-SA"/>
        </w:rPr>
        <w:t xml:space="preserve">Art. 21. </w:t>
      </w:r>
      <w:r>
        <w:rPr>
          <w:rFonts w:eastAsia="Courier New"/>
          <w:color w:themeColor="text1" w:val="000000"/>
          <w:kern w:val="2"/>
          <w:lang w:eastAsia="ar-SA"/>
        </w:rPr>
        <w:t>O REEF consiste no procedimento unificado de busca, constrição e expropriação, com vistas ao adimplemento da dívida consolidada de devedor(a) com relevante número de processos em fase de execução definitiva, como medida de otimização das diligências executórias, doravante realizadas de forma convergente, mediante a utilização de processo piloto.</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O REEF poderá originar-se:</w:t>
      </w:r>
      <w:r>
        <w:rPr>
          <w:color w:themeColor="text1" w:val="000000"/>
        </w:rPr>
        <w:t xml:space="preserve"> </w:t>
      </w:r>
      <w:r>
        <w:rPr>
          <w:rFonts w:eastAsia="Courier New"/>
          <w:color w:themeColor="text1" w:val="000000"/>
          <w:kern w:val="2"/>
          <w:lang w:eastAsia="ar-SA"/>
        </w:rPr>
        <w:t>I – do insucesso do Plano Especial de Pagamento Trabalhista (PEPT);</w:t>
      </w:r>
      <w:r>
        <w:rPr>
          <w:rFonts w:eastAsia="Courier New"/>
          <w:color w:themeColor="text1" w:val="000000"/>
        </w:rPr>
        <w:t xml:space="preserve"> </w:t>
      </w:r>
      <w:r>
        <w:rPr>
          <w:rFonts w:eastAsia="Courier New"/>
          <w:color w:themeColor="text1" w:val="000000"/>
          <w:kern w:val="2"/>
          <w:lang w:eastAsia="ar-SA"/>
        </w:rPr>
        <w:t>II – do insucesso do RCE previsto na Lei n. 14.193, de 2021, observado o disposto no art. 24 dessa lei;</w:t>
      </w:r>
      <w:r>
        <w:rPr>
          <w:rFonts w:eastAsia="Courier New"/>
          <w:color w:themeColor="text1" w:val="000000"/>
        </w:rPr>
        <w:t xml:space="preserve"> </w:t>
      </w:r>
      <w:r>
        <w:rPr>
          <w:rFonts w:eastAsia="Courier New"/>
          <w:color w:themeColor="text1" w:val="000000"/>
          <w:kern w:val="2"/>
          <w:lang w:eastAsia="ar-SA"/>
        </w:rPr>
        <w:t>II – por meio de requisição das unidades judiciárias de 1º e 2º graus do Tribunal Regional do Trabalho da 6ª Região;</w:t>
      </w:r>
      <w:r>
        <w:rPr>
          <w:rFonts w:eastAsia="Courier New"/>
          <w:color w:themeColor="text1" w:val="000000"/>
        </w:rPr>
        <w:t xml:space="preserve"> </w:t>
      </w:r>
      <w:r>
        <w:rPr>
          <w:rFonts w:eastAsia="Courier New"/>
          <w:color w:themeColor="text1" w:val="000000"/>
          <w:kern w:val="2"/>
          <w:lang w:eastAsia="ar-SA"/>
        </w:rPr>
        <w:t>III – por iniciativa do Juízo Centralizador de Execução deste Tribunal.</w:t>
      </w:r>
      <w:r>
        <w:rPr>
          <w:rFonts w:eastAsia="Courier New"/>
          <w:color w:themeColor="text1" w:val="000000"/>
        </w:rPr>
        <w:t xml:space="preserve"> </w:t>
      </w:r>
      <w:r>
        <w:rPr>
          <w:rFonts w:eastAsia="Courier New"/>
          <w:b/>
          <w:bCs/>
          <w:color w:themeColor="text1" w:val="000000"/>
          <w:kern w:val="2"/>
          <w:lang w:eastAsia="ar-SA"/>
        </w:rPr>
        <w:t>§2º</w:t>
      </w:r>
      <w:r>
        <w:rPr>
          <w:rFonts w:eastAsia="Courier New"/>
          <w:color w:themeColor="text1" w:val="000000"/>
          <w:kern w:val="2"/>
          <w:lang w:eastAsia="ar-SA"/>
        </w:rPr>
        <w:t xml:space="preserve"> Em caso de solicitação pelas unidades judiciárias à Coordenadoria de Execuções Reunidas, Expropriação e Pesquisa Patrimonial Avançada (COEXP), deverá ser observado o número mínimo de 30 (trinta) inclusões do devedor no BNDT.</w:t>
      </w:r>
      <w:r>
        <w:rPr>
          <w:color w:themeColor="text1" w:val="000000"/>
        </w:rPr>
        <w:t xml:space="preserve"> </w:t>
      </w:r>
      <w:r>
        <w:rPr>
          <w:rFonts w:eastAsia="Courier New"/>
          <w:b/>
          <w:bCs/>
          <w:color w:themeColor="text1" w:val="000000"/>
          <w:kern w:val="2"/>
          <w:lang w:eastAsia="ar-SA"/>
        </w:rPr>
        <w:t xml:space="preserve">§ 3º </w:t>
      </w:r>
      <w:r>
        <w:rPr>
          <w:rFonts w:eastAsia="Courier New"/>
          <w:color w:themeColor="text1" w:val="000000"/>
          <w:kern w:val="2"/>
          <w:lang w:eastAsia="ar-SA"/>
        </w:rPr>
        <w:t>O(A) Juiz(a) Coordenador(a) da COEXP poderá rejeitar os pedidos das unidades judiciárias, ainda que alcançado o critério mínimo de 30 (trinta) inclusões do devedor no BNDT, quando o número de REEFs em curso esgotar a capacidade de atendimento às novas demandas, por meio de decisão fundamenta.</w:t>
      </w:r>
      <w:r>
        <w:rPr>
          <w:color w:themeColor="text1" w:val="000000"/>
        </w:rPr>
        <w:t xml:space="preserve"> </w:t>
      </w:r>
      <w:r>
        <w:rPr>
          <w:rFonts w:eastAsia="Courier New"/>
          <w:b/>
          <w:bCs/>
          <w:color w:themeColor="text1" w:val="000000"/>
          <w:kern w:val="2"/>
          <w:lang w:eastAsia="ar-SA"/>
        </w:rPr>
        <w:t>§ 4º</w:t>
      </w:r>
      <w:r>
        <w:rPr>
          <w:rFonts w:eastAsia="Courier New"/>
          <w:color w:themeColor="text1" w:val="000000"/>
          <w:kern w:val="2"/>
          <w:lang w:eastAsia="ar-SA"/>
        </w:rPr>
        <w:t xml:space="preserve"> O(A) Juiz(a) Coordenador(a) da COEXP poderá determinar a instauração do REEF, ainda que não alcançado o critério mínimo de 30 (trinta) processos, considerando a relevância e pertinência do requerimento, por meio de decisão fundamentada.</w:t>
      </w:r>
      <w:r>
        <w:rPr>
          <w:color w:themeColor="text1" w:val="000000"/>
        </w:rPr>
        <w:t xml:space="preserve"> </w:t>
      </w:r>
      <w:r>
        <w:rPr>
          <w:rFonts w:eastAsia="Courier New"/>
          <w:b/>
          <w:bCs/>
          <w:color w:themeColor="text1" w:val="000000"/>
          <w:kern w:val="2"/>
          <w:lang w:eastAsia="ar-SA"/>
        </w:rPr>
        <w:t>§ 5º</w:t>
      </w:r>
      <w:r>
        <w:rPr>
          <w:rFonts w:eastAsia="Courier New"/>
          <w:color w:themeColor="text1" w:val="000000"/>
          <w:kern w:val="2"/>
          <w:lang w:eastAsia="ar-SA"/>
        </w:rPr>
        <w:t xml:space="preserve"> A solicitação pelas unidades judiciárias deverá ser encaminhada por email específico indicado pela COEXP e vir acompanhada de certidão comprobatória da utilização, sem sucesso, das ferramentas básicas de pesquisa patrimonial, nos 3 (três) meses anteriores à requisição, e do protesto do(a) devedor(a), conforme os arts. 883-A da CLT e art. 517 do CPC.</w:t>
      </w:r>
      <w:r>
        <w:rPr>
          <w:color w:themeColor="text1" w:val="000000"/>
        </w:rPr>
        <w:t xml:space="preserve"> </w:t>
      </w:r>
      <w:r>
        <w:rPr>
          <w:rFonts w:eastAsia="Courier New"/>
          <w:b/>
          <w:bCs/>
          <w:color w:themeColor="text1" w:val="000000"/>
          <w:kern w:val="2"/>
          <w:lang w:eastAsia="ar-SA"/>
        </w:rPr>
        <w:t>§ 6º</w:t>
      </w:r>
      <w:r>
        <w:rPr>
          <w:rFonts w:eastAsia="Courier New"/>
          <w:color w:themeColor="text1" w:val="000000"/>
          <w:kern w:val="2"/>
          <w:lang w:eastAsia="ar-SA"/>
        </w:rPr>
        <w:t xml:space="preserve"> Poderá o(a) Juiz(a) da Vara do Trabalho de origem recusar a habilitação de créditos na execução reunida, caso já existam bens penhorados na data da instauração do REEF, sem prejuízo da solicitação a outra Vara do Trabalho, de processo em fase de execução definitiva contra o(a) mesmo(a) devedor(a).</w:t>
      </w:r>
      <w:r>
        <w:rPr>
          <w:color w:themeColor="text1" w:val="000000"/>
        </w:rPr>
        <w:t xml:space="preserve"> </w:t>
      </w:r>
      <w:r>
        <w:rPr>
          <w:rFonts w:eastAsia="Courier New"/>
          <w:b/>
          <w:bCs/>
          <w:color w:themeColor="text1" w:val="000000"/>
          <w:kern w:val="2"/>
          <w:lang w:eastAsia="ar-SA"/>
        </w:rPr>
        <w:t xml:space="preserve">Art. 22. </w:t>
      </w:r>
      <w:r>
        <w:rPr>
          <w:rFonts w:eastAsia="Courier New"/>
          <w:color w:themeColor="text1" w:val="000000"/>
          <w:kern w:val="2"/>
          <w:lang w:eastAsia="ar-SA"/>
        </w:rPr>
        <w:t>A instauração do REEF determinada por ato do Juízo Centralizador de Execução importará a suspensão das medidas constritivas contra o(a) devedor(a), salvo em relação ao processo objeto de recusa pela Vara de origem.</w:t>
      </w:r>
      <w:r>
        <w:rPr>
          <w:color w:themeColor="text1" w:val="000000"/>
        </w:rPr>
        <w:t xml:space="preserve"> </w:t>
      </w:r>
      <w:r>
        <w:rPr>
          <w:rFonts w:eastAsia="Courier New"/>
          <w:b/>
          <w:bCs/>
          <w:color w:themeColor="text1" w:val="000000"/>
          <w:kern w:val="2"/>
          <w:lang w:eastAsia="ar-SA"/>
        </w:rPr>
        <w:t xml:space="preserve">§ 1º </w:t>
      </w:r>
      <w:r>
        <w:rPr>
          <w:rFonts w:eastAsia="Courier New"/>
          <w:color w:themeColor="text1" w:val="000000"/>
          <w:kern w:val="2"/>
          <w:lang w:eastAsia="ar-SA"/>
        </w:rPr>
        <w:t>A suspensão referida no parágrafo anterior não obstará a inscrição do(a) devedor(a) no Banco Nacional de Devedores Trabalhistas (BNDT) em relação às execuções envolvidas no REEF.</w:t>
      </w:r>
      <w:r>
        <w:rPr>
          <w:color w:themeColor="text1" w:val="000000"/>
        </w:rPr>
        <w:t xml:space="preserve"> </w:t>
      </w:r>
      <w:r>
        <w:rPr>
          <w:rFonts w:eastAsia="Courier New"/>
          <w:b/>
          <w:bCs/>
          <w:color w:themeColor="text1" w:val="000000"/>
          <w:kern w:val="2"/>
          <w:lang w:eastAsia="ar-SA"/>
        </w:rPr>
        <w:t xml:space="preserve">§ 2º </w:t>
      </w:r>
      <w:r>
        <w:rPr>
          <w:rFonts w:eastAsia="Courier New"/>
          <w:color w:themeColor="text1" w:val="000000"/>
          <w:kern w:val="2"/>
          <w:lang w:eastAsia="ar-SA"/>
        </w:rPr>
        <w:t>O Juízo Centralizador de Execução deve informar às unidades judiciárias de 1º e 2º graus sobre a instauração do REEF e suspensão das execuções contra o devedor, cujos processos devem ficar sobrestados.</w:t>
      </w:r>
      <w:r>
        <w:rPr>
          <w:color w:themeColor="text1" w:val="000000"/>
        </w:rPr>
        <w:t xml:space="preserve"> </w:t>
      </w:r>
      <w:r>
        <w:rPr>
          <w:rFonts w:eastAsia="Courier New"/>
          <w:b/>
          <w:bCs/>
          <w:color w:themeColor="text1" w:val="000000"/>
          <w:kern w:val="2"/>
          <w:lang w:eastAsia="ar-SA"/>
        </w:rPr>
        <w:t>Art. 23.</w:t>
      </w:r>
      <w:r>
        <w:rPr>
          <w:rFonts w:eastAsia="Courier New"/>
          <w:color w:themeColor="text1" w:val="000000"/>
          <w:kern w:val="2"/>
          <w:lang w:eastAsia="ar-SA"/>
        </w:rPr>
        <w:t xml:space="preserve"> Ocorrendo conciliação ou pagamento, ainda que parcial, em processo em fase de execução definitiva não submetido ao REEF, o Juízo deverá comunicar o fato ao Juízo Centralizador de Execução, cabendo igual obrigação às partes.</w:t>
      </w:r>
      <w:r>
        <w:rPr>
          <w:color w:themeColor="text1" w:val="000000"/>
        </w:rPr>
        <w:t xml:space="preserve"> </w:t>
      </w:r>
      <w:r>
        <w:rPr>
          <w:rFonts w:eastAsia="Courier New"/>
          <w:b/>
          <w:bCs/>
          <w:color w:themeColor="text1" w:val="000000"/>
          <w:kern w:val="2"/>
          <w:lang w:eastAsia="ar-SA"/>
        </w:rPr>
        <w:t>Art. 24.</w:t>
      </w:r>
      <w:r>
        <w:rPr>
          <w:rFonts w:eastAsia="Courier New"/>
          <w:color w:themeColor="text1" w:val="000000"/>
          <w:kern w:val="2"/>
          <w:lang w:eastAsia="ar-SA"/>
        </w:rPr>
        <w:t xml:space="preserve"> O Tribunal Regional do Trabalho da 6ª Região desenvolverá solução de tecnologia da informação para cadastramento dos créditos habilitados nos processos do REEF pelas unidades judiciárias originárias, com a discriminação da natureza da dívida e dotado de atualização automática.</w:t>
      </w:r>
      <w:r>
        <w:rPr>
          <w:color w:themeColor="text1" w:val="000000"/>
        </w:rPr>
        <w:t xml:space="preserve"> </w:t>
      </w:r>
      <w:r>
        <w:rPr>
          <w:rFonts w:eastAsia="Courier New"/>
          <w:b/>
          <w:bCs/>
          <w:color w:themeColor="text1" w:val="000000"/>
          <w:kern w:val="2"/>
          <w:lang w:eastAsia="ar-SA"/>
        </w:rPr>
        <w:t xml:space="preserve">Art. 25. </w:t>
      </w:r>
      <w:r>
        <w:rPr>
          <w:rFonts w:eastAsia="Courier New"/>
          <w:color w:themeColor="text1" w:val="000000"/>
          <w:kern w:val="2"/>
          <w:lang w:eastAsia="ar-SA"/>
        </w:rPr>
        <w:t>No curso do REEF, os atos executórios buscando o pagamento da dívida consolidada do(a) executado(a) serão realizados nos autos do processo piloto, ressalvada a hipótese do § 6º do artigo 21.</w:t>
      </w:r>
      <w:r>
        <w:rPr>
          <w:color w:themeColor="text1" w:val="000000"/>
        </w:rPr>
        <w:t xml:space="preserve"> </w:t>
      </w:r>
      <w:r>
        <w:rPr>
          <w:rFonts w:eastAsia="Courier New"/>
          <w:b/>
          <w:bCs/>
          <w:color w:themeColor="text1" w:val="000000"/>
          <w:kern w:val="2"/>
          <w:lang w:eastAsia="ar-SA"/>
        </w:rPr>
        <w:t>§1º</w:t>
      </w:r>
      <w:r>
        <w:rPr>
          <w:rFonts w:eastAsia="Courier New"/>
          <w:color w:themeColor="text1" w:val="000000"/>
          <w:kern w:val="2"/>
          <w:lang w:eastAsia="ar-SA"/>
        </w:rPr>
        <w:t xml:space="preserve"> A definição dos autos a serem qualificados como processo piloto caberá ao Juízo Centralizador de Execução do Tribunal.</w:t>
      </w:r>
      <w:r>
        <w:rPr>
          <w:color w:themeColor="text1" w:val="000000"/>
        </w:rPr>
        <w:t xml:space="preserve"> </w:t>
      </w:r>
      <w:r>
        <w:rPr>
          <w:rFonts w:eastAsia="Courier New"/>
          <w:b/>
          <w:bCs/>
          <w:color w:themeColor="text1" w:val="000000"/>
          <w:kern w:val="2"/>
          <w:lang w:eastAsia="ar-SA"/>
        </w:rPr>
        <w:t xml:space="preserve">§2º </w:t>
      </w:r>
      <w:r>
        <w:rPr>
          <w:rFonts w:eastAsia="Courier New"/>
          <w:color w:themeColor="text1" w:val="000000"/>
          <w:kern w:val="2"/>
          <w:lang w:eastAsia="ar-SA"/>
        </w:rPr>
        <w:t>O(A) magistrado(a) que atua no Juízo Centralizador de Execução resolverá os incidentes e ações incidentais referentes exclusivamente ao processo piloto e apenas quanto aos atos praticados durante o REEF.</w:t>
      </w:r>
      <w:r>
        <w:rPr>
          <w:color w:themeColor="text1" w:val="000000"/>
        </w:rPr>
        <w:t xml:space="preserve"> </w:t>
      </w:r>
      <w:r>
        <w:rPr>
          <w:rFonts w:eastAsia="Courier New"/>
          <w:b/>
          <w:bCs/>
          <w:color w:themeColor="text1" w:val="000000"/>
          <w:kern w:val="2"/>
          <w:lang w:eastAsia="ar-SA"/>
        </w:rPr>
        <w:t>§ 3º</w:t>
      </w:r>
      <w:r>
        <w:rPr>
          <w:rFonts w:eastAsia="Courier New"/>
          <w:color w:themeColor="text1" w:val="000000"/>
          <w:kern w:val="2"/>
          <w:lang w:eastAsia="ar-SA"/>
        </w:rPr>
        <w:t xml:space="preserve"> Localizados bens do(a) executado(a), será ordenada sua alienação pelo Juízo Centralizador de Execução.</w:t>
      </w:r>
      <w:r>
        <w:rPr>
          <w:color w:themeColor="text1" w:val="000000"/>
        </w:rPr>
        <w:t xml:space="preserve"> </w:t>
      </w:r>
      <w:r>
        <w:rPr>
          <w:rFonts w:eastAsia="Courier New"/>
          <w:b/>
          <w:bCs/>
          <w:color w:themeColor="text1" w:val="000000"/>
          <w:kern w:val="2"/>
          <w:lang w:eastAsia="ar-SA"/>
        </w:rPr>
        <w:t>§ 4º</w:t>
      </w:r>
      <w:r>
        <w:rPr>
          <w:rFonts w:eastAsia="Courier New"/>
          <w:color w:themeColor="text1" w:val="000000"/>
          <w:kern w:val="2"/>
          <w:lang w:eastAsia="ar-SA"/>
        </w:rPr>
        <w:t xml:space="preserve"> O pagamento integral do processo piloto importará na extinção da referida execução, cabendo ao juízo centralizador de execução a adoção das seguintes providências:</w:t>
      </w:r>
      <w:r>
        <w:rPr>
          <w:color w:themeColor="text1" w:val="000000"/>
        </w:rPr>
        <w:t xml:space="preserve"> </w:t>
      </w:r>
      <w:r>
        <w:rPr>
          <w:rFonts w:eastAsia="Courier New"/>
          <w:color w:themeColor="text1" w:val="000000"/>
          <w:kern w:val="2"/>
          <w:lang w:eastAsia="ar-SA"/>
        </w:rPr>
        <w:t>I – eleição de novo processo piloto;</w:t>
      </w:r>
      <w:r>
        <w:rPr>
          <w:rFonts w:eastAsia="Courier New"/>
          <w:color w:themeColor="text1" w:val="000000"/>
        </w:rPr>
        <w:t xml:space="preserve"> </w:t>
      </w:r>
      <w:r>
        <w:rPr>
          <w:rFonts w:eastAsia="Courier New"/>
          <w:color w:themeColor="text1" w:val="000000"/>
          <w:kern w:val="2"/>
          <w:lang w:eastAsia="ar-SA"/>
        </w:rPr>
        <w:t>II – lavratura de certidão circunstanciada dos fatos e atos relevantes praticados nos autos do processo piloto, trasladando-se peças, se necessário, para o novo processo piloto;</w:t>
      </w:r>
      <w:r>
        <w:rPr>
          <w:rFonts w:eastAsia="Courier New"/>
          <w:color w:themeColor="text1" w:val="000000"/>
        </w:rPr>
        <w:t xml:space="preserve"> </w:t>
      </w:r>
      <w:r>
        <w:rPr>
          <w:rFonts w:eastAsia="Courier New"/>
          <w:color w:themeColor="text1" w:val="000000"/>
          <w:kern w:val="2"/>
          <w:lang w:eastAsia="ar-SA"/>
        </w:rPr>
        <w:t>III – certificação nos autos do processo piloto extinto sobre a necessidade de sua preservação e guarda íntegra até a solução definitiva dos processos em fase de execução definitiva reunidos na forma de REEF, o que deverá ser observado pela Vara de origem.</w:t>
      </w:r>
      <w:r>
        <w:rPr>
          <w:rFonts w:eastAsia="Courier New"/>
          <w:color w:themeColor="text1" w:val="000000"/>
        </w:rPr>
        <w:t xml:space="preserve"> </w:t>
      </w:r>
      <w:r>
        <w:rPr>
          <w:rFonts w:eastAsia="Courier New"/>
          <w:b/>
          <w:bCs/>
          <w:color w:themeColor="text1" w:val="000000"/>
          <w:kern w:val="2"/>
          <w:lang w:eastAsia="ar-SA"/>
        </w:rPr>
        <w:t xml:space="preserve">§5º </w:t>
      </w:r>
      <w:r>
        <w:rPr>
          <w:rFonts w:eastAsia="Courier New"/>
          <w:color w:themeColor="text1" w:val="000000"/>
          <w:kern w:val="2"/>
          <w:lang w:eastAsia="ar-SA"/>
        </w:rPr>
        <w:t>Em caso de adoção de novo processo piloto, nos termos do inciso I do parágrafo anterior, fica vedado o revolvimento das questões já decididas no processo piloto originário.</w:t>
      </w:r>
      <w:r>
        <w:rPr>
          <w:color w:themeColor="text1" w:val="000000"/>
        </w:rPr>
        <w:t xml:space="preserve"> </w:t>
      </w:r>
      <w:r>
        <w:rPr>
          <w:rFonts w:eastAsia="Courier New"/>
          <w:b/>
          <w:bCs/>
          <w:color w:themeColor="text1" w:val="000000"/>
          <w:kern w:val="2"/>
          <w:lang w:eastAsia="ar-SA"/>
        </w:rPr>
        <w:t xml:space="preserve">Art. 26. </w:t>
      </w:r>
      <w:r>
        <w:rPr>
          <w:rFonts w:eastAsia="Courier New"/>
          <w:color w:themeColor="text1" w:val="000000"/>
          <w:kern w:val="2"/>
          <w:lang w:eastAsia="ar-SA"/>
        </w:rPr>
        <w:t>A consolidação da dívida do(a) executado(a), no caso do REEF, será feita pelo Juízo Centralizador de Execução, que oficiará às Varas do Trabalho acerca da instauração do procedimento para que informem o montante da dívida do(a) executado(a), nos processos em fase de execução definitiva, no prazo de 30 (trinta) dias.</w:t>
      </w:r>
      <w:r>
        <w:rPr>
          <w:color w:themeColor="text1" w:val="000000"/>
        </w:rPr>
        <w:t xml:space="preserve"> </w:t>
      </w:r>
      <w:r>
        <w:rPr>
          <w:rFonts w:eastAsia="Courier New"/>
          <w:b/>
          <w:bCs/>
          <w:color w:themeColor="text1" w:val="000000"/>
          <w:kern w:val="2"/>
          <w:lang w:eastAsia="ar-SA"/>
        </w:rPr>
        <w:t>Parágrafo único.</w:t>
      </w:r>
      <w:r>
        <w:rPr>
          <w:rFonts w:eastAsia="Courier New"/>
          <w:color w:themeColor="text1" w:val="000000"/>
          <w:kern w:val="2"/>
          <w:lang w:eastAsia="ar-SA"/>
        </w:rPr>
        <w:t xml:space="preserve"> Na prestação de informações pelas Varas do Trabalho deverá ser discriminada a natureza dos créditos, com a devida atualização e indicada a existência de prioridade legal, sendo vedada a inclusão de valores referentes a processos com pendência de homologação de cálculos.</w:t>
      </w:r>
      <w:r>
        <w:rPr>
          <w:color w:themeColor="text1" w:val="000000"/>
        </w:rPr>
        <w:t xml:space="preserve"> </w:t>
      </w:r>
      <w:r>
        <w:rPr>
          <w:rFonts w:eastAsia="Courier New"/>
          <w:b/>
          <w:bCs/>
          <w:color w:themeColor="text1" w:val="000000"/>
          <w:kern w:val="2"/>
          <w:lang w:eastAsia="ar-SA"/>
        </w:rPr>
        <w:t xml:space="preserve">Art. 27. </w:t>
      </w:r>
      <w:r>
        <w:rPr>
          <w:rFonts w:eastAsia="Courier New"/>
          <w:color w:themeColor="text1" w:val="000000"/>
          <w:kern w:val="2"/>
          <w:lang w:eastAsia="ar-SA"/>
        </w:rPr>
        <w:t>Os créditos da União Federal, referentes às contribuições previdenciárias e fiscais decorrentes das decisões desta Justiça Especializada, aqueles oriundos de multas administrativas impostas pelos órgãos de fiscalização do trabalho, nos termos do artigo 114, VII e VIII, respectivamente, da Constituição da República, assim como as custas processuais serão pagos após a quitação preferencial dos créditos trabalhistas.</w:t>
      </w:r>
      <w:r>
        <w:rPr>
          <w:color w:themeColor="text1" w:val="000000"/>
        </w:rPr>
        <w:t xml:space="preserve"> </w:t>
      </w:r>
      <w:r>
        <w:rPr>
          <w:rFonts w:eastAsia="Courier New"/>
          <w:b/>
          <w:bCs/>
          <w:color w:themeColor="text1" w:val="000000"/>
          <w:kern w:val="2"/>
          <w:lang w:eastAsia="ar-SA"/>
        </w:rPr>
        <w:t xml:space="preserve">Art. 28. </w:t>
      </w:r>
      <w:r>
        <w:rPr>
          <w:rFonts w:eastAsia="Courier New"/>
          <w:color w:themeColor="text1" w:val="000000"/>
          <w:kern w:val="2"/>
          <w:lang w:eastAsia="ar-SA"/>
        </w:rPr>
        <w:t>Expropriados todos os bens e efetuados os pagamentos possíveis, havendo crédito remanescente, as Varas do Trabalho do Tribunal Regional do Trabalho da 6ª Região e as Corregedorias das demais Regiões serão oficiadas, comunicando a existência do saldo, aguardando a requisição de valores no prazo de 30 (trinta) dias e devolvendo ao(à) executado(a) o saldo existente após os repasses solicitados.</w:t>
      </w:r>
      <w:r>
        <w:rPr>
          <w:color w:themeColor="text1" w:val="000000"/>
        </w:rPr>
        <w:t xml:space="preserve"> </w:t>
      </w:r>
      <w:r>
        <w:rPr>
          <w:rFonts w:eastAsia="Courier New"/>
          <w:b/>
          <w:bCs/>
          <w:color w:themeColor="text1" w:val="000000"/>
          <w:kern w:val="2"/>
          <w:lang w:eastAsia="ar-SA"/>
        </w:rPr>
        <w:t xml:space="preserve">Parágrafo único. </w:t>
      </w:r>
      <w:r>
        <w:rPr>
          <w:rFonts w:eastAsia="Courier New"/>
          <w:color w:themeColor="text1" w:val="000000"/>
          <w:kern w:val="2"/>
          <w:lang w:eastAsia="ar-SA"/>
        </w:rPr>
        <w:t>Esgotados os meios executórios, ainda que remanesçam débitos, o REEF será extinto, sendo os autos do processo piloto devolvidos ao Juízo de origem para providências cabíveis, comunicando-se às Varas do Trabalho do Tribunal.</w:t>
      </w:r>
      <w:r>
        <w:rPr>
          <w:color w:themeColor="text1" w:val="000000"/>
        </w:rPr>
        <w:t xml:space="preserve"> </w:t>
      </w:r>
      <w:r>
        <w:rPr>
          <w:rFonts w:eastAsia="Courier New"/>
          <w:b/>
          <w:bCs/>
          <w:color w:themeColor="text1" w:val="000000"/>
          <w:kern w:val="2"/>
          <w:lang w:eastAsia="ar-SA"/>
        </w:rPr>
        <w:t>CAPÍTULO V</w:t>
      </w:r>
      <w:r>
        <w:rPr>
          <w:rFonts w:eastAsia="Courier New"/>
          <w:b/>
          <w:bCs/>
          <w:color w:themeColor="text1" w:val="000000"/>
        </w:rPr>
        <w:t xml:space="preserve"> - </w:t>
      </w:r>
      <w:r>
        <w:rPr>
          <w:rFonts w:eastAsia="Courier New"/>
          <w:b/>
          <w:bCs/>
          <w:color w:themeColor="text1" w:val="000000"/>
          <w:kern w:val="2"/>
          <w:lang w:eastAsia="ar-SA"/>
        </w:rPr>
        <w:t>DISPOSIÇÕES FINAIS</w:t>
      </w:r>
      <w:r>
        <w:rPr>
          <w:rFonts w:eastAsia="Courier New"/>
          <w:b/>
          <w:bCs/>
          <w:color w:themeColor="text1" w:val="000000"/>
        </w:rPr>
        <w:t xml:space="preserve">: </w:t>
      </w:r>
      <w:r>
        <w:rPr>
          <w:rFonts w:eastAsia="Courier New"/>
          <w:b/>
          <w:bCs/>
          <w:color w:themeColor="text1" w:val="000000"/>
          <w:kern w:val="2"/>
          <w:lang w:eastAsia="ar-SA"/>
        </w:rPr>
        <w:t xml:space="preserve">Art. 29. </w:t>
      </w:r>
      <w:r>
        <w:rPr>
          <w:rFonts w:eastAsia="Courier New"/>
          <w:color w:themeColor="text1" w:val="000000"/>
          <w:kern w:val="2"/>
          <w:lang w:eastAsia="ar-SA"/>
        </w:rPr>
        <w:t>Os casos omissos serão resolvidos pela Corregedoria Regional.</w:t>
      </w:r>
      <w:r>
        <w:rPr>
          <w:color w:themeColor="text1" w:val="000000"/>
        </w:rPr>
        <w:t xml:space="preserve"> </w:t>
      </w:r>
      <w:r>
        <w:rPr>
          <w:rFonts w:eastAsia="Courier New"/>
          <w:b/>
          <w:bCs/>
          <w:color w:themeColor="text1" w:val="000000"/>
          <w:kern w:val="2"/>
          <w:lang w:eastAsia="ar-SA"/>
        </w:rPr>
        <w:t>Art. 30.</w:t>
      </w:r>
      <w:r>
        <w:rPr>
          <w:rFonts w:eastAsia="Courier New"/>
          <w:color w:themeColor="text1" w:val="000000"/>
          <w:kern w:val="2"/>
          <w:lang w:eastAsia="ar-SA"/>
        </w:rPr>
        <w:t xml:space="preserve"> Este Ato Conjunto entra em vigor na data de sua publicação, revogando-se as disposições em contrário.</w:t>
      </w:r>
      <w:r>
        <w:rPr>
          <w:rFonts w:eastAsia="Courier New"/>
          <w:color w:themeColor="text1" w:val="000000"/>
        </w:rPr>
        <w:t xml:space="preserve"> </w:t>
      </w:r>
      <w:r>
        <w:rPr>
          <w:rFonts w:eastAsia="Courier New"/>
          <w:bCs/>
          <w:color w:themeColor="text1" w:val="000000"/>
          <w:kern w:val="2"/>
          <w:lang w:eastAsia="ar-SA"/>
        </w:rPr>
        <w:t>Publique-se e cumpra-se.</w:t>
      </w:r>
    </w:p>
    <w:p>
      <w:pPr>
        <w:pStyle w:val="Standard"/>
        <w:spacing w:lineRule="auto" w:line="240"/>
        <w:ind w:hanging="0" w:left="0"/>
        <w:jc w:val="both"/>
        <w:rPr>
          <w:rFonts w:ascii="Times New Roman" w:hAnsi="Times New Roman" w:cs="Times New Roman"/>
          <w:b/>
          <w:bCs/>
          <w:color w:themeColor="text1" w:val="000000"/>
          <w:sz w:val="16"/>
          <w:szCs w:val="16"/>
        </w:rPr>
      </w:pPr>
      <w:r>
        <w:rPr>
          <w:rFonts w:cs="Times New Roman" w:ascii="Times New Roman" w:hAnsi="Times New Roman"/>
          <w:b/>
          <w:bCs/>
          <w:color w:themeColor="text1" w:val="000000"/>
          <w:sz w:val="16"/>
          <w:szCs w:val="16"/>
        </w:rPr>
      </w:r>
    </w:p>
    <w:p>
      <w:pPr>
        <w:pStyle w:val="Standard"/>
        <w:spacing w:lineRule="auto" w:line="240"/>
        <w:ind w:hanging="0" w:left="0"/>
        <w:jc w:val="both"/>
        <w:rPr>
          <w:rFonts w:ascii="Times New Roman" w:hAnsi="Times New Roman" w:cs="Times New Roman"/>
          <w:b/>
          <w:bCs/>
          <w:color w:themeColor="text1" w:val="000000"/>
          <w:sz w:val="16"/>
          <w:szCs w:val="16"/>
        </w:rPr>
      </w:pPr>
      <w:r>
        <w:rPr>
          <w:rFonts w:cs="Times New Roman" w:ascii="Times New Roman" w:hAnsi="Times New Roman"/>
          <w:b/>
          <w:bCs/>
          <w:color w:themeColor="text1" w:val="000000"/>
          <w:sz w:val="16"/>
          <w:szCs w:val="16"/>
        </w:rPr>
        <w:t>Ausências justificadas das Exmas. Desembargadoras Gisane Barbosa de Araújo e</w:t>
      </w:r>
      <w:r>
        <w:rPr>
          <w:rFonts w:cs="Times New Roman" w:ascii="Times New Roman" w:hAnsi="Times New Roman"/>
          <w:color w:themeColor="text1" w:val="000000"/>
          <w:sz w:val="16"/>
          <w:szCs w:val="16"/>
        </w:rPr>
        <w:t xml:space="preserve"> </w:t>
      </w:r>
      <w:r>
        <w:rPr>
          <w:rFonts w:cs="Times New Roman" w:ascii="Times New Roman" w:hAnsi="Times New Roman"/>
          <w:b/>
          <w:bCs/>
          <w:color w:themeColor="text1" w:val="000000"/>
          <w:sz w:val="16"/>
          <w:szCs w:val="16"/>
        </w:rPr>
        <w:t>Carmen Lucia Vieira do Nascimento, em razão de férias.</w:t>
      </w:r>
    </w:p>
    <w:p>
      <w:pPr>
        <w:pStyle w:val="Standard"/>
        <w:spacing w:lineRule="auto" w:line="240"/>
        <w:ind w:hanging="0" w:left="0"/>
        <w:jc w:val="both"/>
        <w:rPr>
          <w:rFonts w:ascii="Times New Roman" w:hAnsi="Times New Roman" w:cs="Times New Roman"/>
          <w:b/>
          <w:bCs/>
          <w:color w:themeColor="text1" w:val="000000"/>
          <w:sz w:val="16"/>
          <w:szCs w:val="16"/>
        </w:rPr>
      </w:pPr>
      <w:r>
        <w:rPr>
          <w:rFonts w:cs="Times New Roman" w:ascii="Times New Roman" w:hAnsi="Times New Roman"/>
          <w:b/>
          <w:bCs/>
          <w:color w:themeColor="text1" w:val="000000"/>
          <w:sz w:val="16"/>
          <w:szCs w:val="16"/>
        </w:rPr>
        <w:t>Ausência justificada da Exma. Desembargadora Nise Pedroso Lins de Sousa, em razão de viagem à Brasília, pela Escola Judicial.</w:t>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pPr>
      <w:r>
        <w:rPr>
          <w:b/>
          <w:color w:val="000000"/>
        </w:rPr>
        <w:t>Referência PROAD TRT6 nº 9302/2025</w:t>
      </w:r>
    </w:p>
    <w:p>
      <w:pPr>
        <w:pStyle w:val="Normal"/>
        <w:widowControl w:val="false"/>
        <w:tabs>
          <w:tab w:val="clear" w:pos="720"/>
          <w:tab w:val="center" w:pos="4419" w:leader="none"/>
          <w:tab w:val="right" w:pos="8838" w:leader="none"/>
        </w:tabs>
        <w:jc w:val="both"/>
        <w:rPr/>
      </w:pPr>
      <w:r>
        <w:rPr>
          <w:b/>
          <w:color w:val="000000"/>
        </w:rPr>
        <w:t>Requerente: Exmo. Sr. CARLOS EDUARDO GOMES PUGLIESI</w:t>
      </w:r>
    </w:p>
    <w:p>
      <w:pPr>
        <w:pStyle w:val="Normal"/>
        <w:widowControl w:val="false"/>
        <w:tabs>
          <w:tab w:val="clear" w:pos="720"/>
          <w:tab w:val="center" w:pos="4419" w:leader="none"/>
          <w:tab w:val="right" w:pos="8838" w:leader="none"/>
        </w:tabs>
        <w:jc w:val="both"/>
        <w:rPr/>
      </w:pPr>
      <w:r>
        <w:rPr>
          <w:b/>
          <w:bCs/>
          <w:color w:themeColor="text1" w:val="000000"/>
        </w:rPr>
        <w:t xml:space="preserve">                      </w:t>
      </w:r>
      <w:r>
        <w:rPr>
          <w:b/>
          <w:bCs/>
          <w:color w:themeColor="text1" w:val="000000"/>
        </w:rPr>
        <w:t>Desembargador do TRT da 6ª Região</w:t>
      </w:r>
    </w:p>
    <w:p>
      <w:pPr>
        <w:pStyle w:val="Normal"/>
        <w:widowControl w:val="false"/>
        <w:tabs>
          <w:tab w:val="clear" w:pos="720"/>
          <w:tab w:val="center" w:pos="4419" w:leader="none"/>
          <w:tab w:val="right" w:pos="8838" w:leader="none"/>
        </w:tabs>
        <w:jc w:val="both"/>
        <w:rPr/>
      </w:pPr>
      <w:r>
        <w:rPr>
          <w:b/>
          <w:color w:val="000000"/>
        </w:rPr>
        <w:t xml:space="preserve">Assunto: </w:t>
      </w:r>
      <w:r>
        <w:rPr>
          <w:b/>
          <w:bCs/>
          <w:color w:themeColor="text1" w:val="000000"/>
        </w:rPr>
        <w:t>ALTERAÇÃO DE FÉRIAS</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b/>
          <w:color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bookmarkStart w:id="5" w:name="_Hlk198742787"/>
      <w:r>
        <w:rPr>
          <w:b/>
          <w:bCs/>
          <w:color w:themeColor="text1" w:val="000000"/>
        </w:rPr>
        <w:t xml:space="preserve">apreciando </w:t>
      </w:r>
      <w:r>
        <w:rPr>
          <w:color w:themeColor="text1" w:val="000000"/>
        </w:rPr>
        <w:t xml:space="preserve">o requerimento do Exmo. Desembargador </w:t>
      </w:r>
      <w:r>
        <w:rPr>
          <w:b/>
          <w:bCs/>
          <w:color w:themeColor="text1" w:val="000000"/>
        </w:rPr>
        <w:t xml:space="preserve">CARLOS </w:t>
      </w:r>
      <w:r>
        <w:rPr>
          <w:b/>
          <w:color w:val="000000"/>
        </w:rPr>
        <w:t>EDUARDO GOMES PUGLIESI</w:t>
      </w:r>
      <w:r>
        <w:rPr>
          <w:b/>
          <w:bCs/>
          <w:color w:themeColor="text1" w:val="000000"/>
        </w:rPr>
        <w:t xml:space="preserve"> </w:t>
      </w:r>
      <w:r>
        <w:rPr>
          <w:bCs/>
          <w:color w:themeColor="text1" w:val="000000"/>
        </w:rPr>
        <w:t>que</w:t>
      </w:r>
      <w:r>
        <w:rPr>
          <w:b/>
          <w:color w:themeColor="text1" w:val="000000"/>
        </w:rPr>
        <w:t xml:space="preserve"> </w:t>
      </w:r>
      <w:r>
        <w:rPr>
          <w:color w:themeColor="text1" w:val="000000"/>
        </w:rPr>
        <w:t xml:space="preserve">solicita alteração das suas férias, anteriormente marcadas para o período de 08/09/2025 a 07/10/2025, com conversão em pecúnia dos dez últimos dias (de 28/09 a 07/10/2025), para que sejam usufruídas no período de 11/08/2025 a 09/09/2025, com conversão em pecúnia dos dez primeiros dias (de 11/08 a 20/08/2025), </w:t>
      </w:r>
      <w:r>
        <w:rPr>
          <w:b/>
          <w:bCs/>
          <w:color w:themeColor="text1" w:val="000000"/>
        </w:rPr>
        <w:t>resolveu</w:t>
      </w:r>
      <w:r>
        <w:rPr>
          <w:b/>
          <w:color w:themeColor="text1" w:val="000000"/>
        </w:rPr>
        <w:t xml:space="preserve">, </w:t>
      </w:r>
      <w:r>
        <w:rPr>
          <w:b/>
          <w:color w:themeColor="text1" w:val="000000"/>
          <w:u w:val="single"/>
        </w:rPr>
        <w:t>por unanimidade</w:t>
      </w:r>
      <w:r>
        <w:rPr>
          <w:color w:themeColor="text1" w:val="000000"/>
        </w:rPr>
        <w:t xml:space="preserve">, </w:t>
      </w:r>
      <w:r>
        <w:rPr>
          <w:b/>
          <w:bCs/>
          <w:color w:themeColor="text1" w:val="000000"/>
          <w:u w:val="single"/>
        </w:rPr>
        <w:t>deferir o pedido e autorizar</w:t>
      </w:r>
      <w:r>
        <w:rPr>
          <w:color w:themeColor="text1" w:val="000000"/>
        </w:rPr>
        <w:t xml:space="preserve"> o Exmo. Desembargador </w:t>
      </w:r>
      <w:r>
        <w:rPr>
          <w:b/>
          <w:bCs/>
          <w:color w:themeColor="text1" w:val="000000"/>
        </w:rPr>
        <w:t xml:space="preserve">CARLOS </w:t>
      </w:r>
      <w:r>
        <w:rPr>
          <w:b/>
          <w:color w:val="000000"/>
        </w:rPr>
        <w:t xml:space="preserve">EDUARDO GOMES PUGLIESI, </w:t>
      </w:r>
      <w:r>
        <w:rPr>
          <w:bCs/>
          <w:color w:themeColor="text1" w:val="000000"/>
        </w:rPr>
        <w:t xml:space="preserve">a </w:t>
      </w:r>
      <w:r>
        <w:rPr>
          <w:color w:themeColor="text1" w:val="000000"/>
        </w:rPr>
        <w:t xml:space="preserve">alterar suas férias, anteriormente marcadas para o período de 08/09/2025 a 07/10/2025, com conversão em pecúnia dos dez últimos dias (de 28/09 a 07/10/2025), </w:t>
      </w:r>
      <w:r>
        <w:rPr>
          <w:color w:themeColor="text1" w:val="000000"/>
          <w:u w:val="single"/>
        </w:rPr>
        <w:t xml:space="preserve">para que sejam usufruídas no período de </w:t>
      </w:r>
      <w:r>
        <w:rPr>
          <w:b/>
          <w:bCs/>
          <w:color w:themeColor="text1" w:val="000000"/>
          <w:u w:val="single"/>
        </w:rPr>
        <w:t>11/08/2025 a 09/09/2025</w:t>
      </w:r>
      <w:r>
        <w:rPr>
          <w:color w:themeColor="text1" w:val="000000"/>
          <w:u w:val="single"/>
        </w:rPr>
        <w:t>, com conversão em pecúnia dos dez primeiros dias (de 11/08 a 20/08/2025)</w:t>
      </w:r>
      <w:r>
        <w:rPr>
          <w:color w:themeColor="text1" w:val="000000"/>
        </w:rPr>
        <w:t>, em conformidade com os artigos 66 e 67 da LC-35/79 (LOMAN) e com a Resolução CSJT nº 253/2019.</w:t>
      </w:r>
      <w:bookmarkEnd w:id="5"/>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pPr>
      <w:r>
        <w:rPr>
          <w:b/>
          <w:color w:val="000000"/>
        </w:rPr>
        <w:t>Referência PROAD TRT6 nº 9203/2025</w:t>
      </w:r>
    </w:p>
    <w:p>
      <w:pPr>
        <w:pStyle w:val="Normal"/>
        <w:widowControl w:val="false"/>
        <w:tabs>
          <w:tab w:val="clear" w:pos="720"/>
          <w:tab w:val="center" w:pos="4419" w:leader="none"/>
          <w:tab w:val="right" w:pos="8838" w:leader="none"/>
        </w:tabs>
        <w:jc w:val="both"/>
        <w:rPr/>
      </w:pPr>
      <w:r>
        <w:rPr>
          <w:b/>
          <w:color w:val="000000"/>
        </w:rPr>
        <w:t>Requerente: Exmo. Sr. AGENOR MARTINS PEREIRA</w:t>
      </w:r>
    </w:p>
    <w:p>
      <w:pPr>
        <w:pStyle w:val="Normal"/>
        <w:widowControl w:val="false"/>
        <w:tabs>
          <w:tab w:val="clear" w:pos="720"/>
          <w:tab w:val="center" w:pos="4419" w:leader="none"/>
          <w:tab w:val="right" w:pos="8838" w:leader="none"/>
        </w:tabs>
        <w:jc w:val="both"/>
        <w:rPr/>
      </w:pPr>
      <w:r>
        <w:rPr>
          <w:b/>
          <w:bCs/>
          <w:color w:themeColor="text1" w:val="000000"/>
        </w:rPr>
        <w:t xml:space="preserve">                      </w:t>
      </w:r>
      <w:r>
        <w:rPr>
          <w:b/>
          <w:bCs/>
          <w:color w:themeColor="text1" w:val="000000"/>
        </w:rPr>
        <w:t>Juiz Titular da Vara do Trabalho de Carpina/PE</w:t>
      </w:r>
    </w:p>
    <w:p>
      <w:pPr>
        <w:pStyle w:val="Normal"/>
        <w:widowControl w:val="false"/>
        <w:tabs>
          <w:tab w:val="clear" w:pos="720"/>
          <w:tab w:val="center" w:pos="4419" w:leader="none"/>
          <w:tab w:val="right" w:pos="8838" w:leader="none"/>
        </w:tabs>
        <w:jc w:val="both"/>
        <w:rPr/>
      </w:pPr>
      <w:r>
        <w:rPr>
          <w:b/>
          <w:color w:val="000000"/>
        </w:rPr>
        <w:t xml:space="preserve">Assunto: </w:t>
      </w:r>
      <w:r>
        <w:rPr>
          <w:b/>
          <w:bCs/>
          <w:color w:themeColor="text1" w:val="000000"/>
        </w:rPr>
        <w:t>ALTERAÇÃO DE FÉRIAS</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rPr>
        <w:t xml:space="preserve">apreciando </w:t>
      </w:r>
      <w:r>
        <w:rPr>
          <w:color w:themeColor="text1" w:val="000000"/>
        </w:rPr>
        <w:t xml:space="preserve">o requerimento do Exmo. Sr. </w:t>
      </w:r>
      <w:r>
        <w:rPr>
          <w:b/>
          <w:color w:val="000000"/>
        </w:rPr>
        <w:t>AGENOR MARTINS PEREIRA,</w:t>
      </w:r>
      <w:r>
        <w:rPr>
          <w:bCs/>
          <w:color w:themeColor="text1" w:val="000000"/>
        </w:rPr>
        <w:t xml:space="preserve"> </w:t>
      </w:r>
      <w:r>
        <w:rPr>
          <w:color w:themeColor="text1" w:val="000000"/>
        </w:rPr>
        <w:t>Juiz Titular da Vara do Trabalho de Carpina/PE,</w:t>
      </w:r>
      <w:r>
        <w:rPr>
          <w:bCs/>
          <w:color w:themeColor="text1" w:val="000000"/>
        </w:rPr>
        <w:t xml:space="preserve"> que</w:t>
      </w:r>
      <w:r>
        <w:rPr>
          <w:b/>
          <w:color w:themeColor="text1" w:val="000000"/>
        </w:rPr>
        <w:t xml:space="preserve"> </w:t>
      </w:r>
      <w:r>
        <w:rPr>
          <w:color w:themeColor="text1" w:val="000000"/>
        </w:rPr>
        <w:t xml:space="preserve">solicita compensação de 07 (sete) dias por </w:t>
      </w:r>
      <w:r>
        <w:rPr>
          <w:i/>
          <w:color w:themeColor="text1" w:val="000000"/>
        </w:rPr>
        <w:t>“ter trabalhado no plantão judiciário”</w:t>
      </w:r>
      <w:r>
        <w:rPr>
          <w:color w:themeColor="text1" w:val="000000"/>
        </w:rPr>
        <w:t>, a serem utilizados nos dias 12, 13, 16, 17, 18, 19 e 20/06/2025; após o parecer da Corregedoria</w:t>
      </w:r>
      <w:r>
        <w:rPr>
          <w:b/>
          <w:color w:themeColor="text1" w:val="000000"/>
        </w:rPr>
        <w:t xml:space="preserve"> </w:t>
      </w:r>
      <w:r>
        <w:rPr>
          <w:color w:themeColor="text1" w:val="000000"/>
        </w:rPr>
        <w:t xml:space="preserve">e, com fundamento nos art. 13, </w:t>
      </w:r>
      <w:r>
        <w:rPr>
          <w:i/>
          <w:color w:themeColor="text1" w:val="000000"/>
        </w:rPr>
        <w:t>caput</w:t>
      </w:r>
      <w:r>
        <w:rPr>
          <w:color w:themeColor="text1" w:val="000000"/>
        </w:rPr>
        <w:t>, da Resolução Administrativa TRT6 n.º 20/2021, bem como nos arts. 66, §2º, do Regimento Interno deste Regional e 5º, da Portaria TRT6 GP n.</w:t>
      </w:r>
      <w:r>
        <w:rPr>
          <w:color w:themeColor="text1" w:val="000000"/>
          <w:vertAlign w:val="superscript"/>
        </w:rPr>
        <w:t>o</w:t>
      </w:r>
      <w:r>
        <w:rPr>
          <w:color w:themeColor="text1" w:val="000000"/>
        </w:rPr>
        <w:t xml:space="preserve"> 555/2024, </w:t>
      </w:r>
      <w:r>
        <w:rPr>
          <w:b/>
          <w:bCs/>
          <w:color w:themeColor="text1" w:val="000000"/>
        </w:rPr>
        <w:t>resolveu</w:t>
      </w:r>
      <w:r>
        <w:rPr>
          <w:b/>
          <w:color w:themeColor="text1" w:val="000000"/>
        </w:rPr>
        <w:t xml:space="preserve">, </w:t>
      </w:r>
      <w:r>
        <w:rPr>
          <w:b/>
          <w:color w:themeColor="text1" w:val="000000"/>
          <w:u w:val="single"/>
        </w:rPr>
        <w:t>por unanimidade</w:t>
      </w:r>
      <w:r>
        <w:rPr>
          <w:color w:themeColor="text1" w:val="000000"/>
        </w:rPr>
        <w:t xml:space="preserve">, </w:t>
      </w:r>
      <w:r>
        <w:rPr>
          <w:b/>
          <w:bCs/>
          <w:color w:themeColor="text1" w:val="000000"/>
          <w:u w:val="single"/>
        </w:rPr>
        <w:t>deferir o pedido</w:t>
      </w:r>
      <w:r>
        <w:rPr>
          <w:color w:themeColor="text1" w:val="000000"/>
        </w:rPr>
        <w:t xml:space="preserve"> do Exmo. Sr. </w:t>
      </w:r>
      <w:r>
        <w:rPr>
          <w:b/>
          <w:color w:val="000000"/>
        </w:rPr>
        <w:t>AGENOR MARTINS PEREIRA</w:t>
      </w:r>
      <w:r>
        <w:rPr>
          <w:bCs/>
          <w:color w:val="000000"/>
        </w:rPr>
        <w:t>,</w:t>
      </w:r>
      <w:r>
        <w:rPr>
          <w:bCs/>
          <w:color w:themeColor="text1" w:val="000000"/>
        </w:rPr>
        <w:t xml:space="preserve"> Juiz Titular da Vara do Trabalho de Carpina/PE</w:t>
      </w:r>
      <w:r>
        <w:rPr>
          <w:bCs/>
          <w:color w:val="000000"/>
        </w:rPr>
        <w:t>,</w:t>
      </w:r>
      <w:r>
        <w:rPr>
          <w:b/>
          <w:color w:val="000000"/>
        </w:rPr>
        <w:t xml:space="preserve"> </w:t>
      </w:r>
      <w:r>
        <w:rPr>
          <w:color w:themeColor="text1" w:val="000000"/>
        </w:rPr>
        <w:t>para</w:t>
      </w:r>
      <w:r>
        <w:rPr>
          <w:b/>
          <w:color w:themeColor="text1" w:val="000000"/>
        </w:rPr>
        <w:t xml:space="preserve"> </w:t>
      </w:r>
      <w:r>
        <w:rPr>
          <w:color w:themeColor="text1" w:val="000000"/>
        </w:rPr>
        <w:t xml:space="preserve">compensar 7 (sete) dias em que atuou durante férias/recesso/plantão judiciário, a serem utilizados nos dias </w:t>
      </w:r>
      <w:r>
        <w:rPr>
          <w:b/>
          <w:bCs/>
          <w:color w:themeColor="text1" w:val="000000"/>
        </w:rPr>
        <w:t>12, 13, 16, 17, 18, 19 e 20/06/2025</w:t>
      </w:r>
      <w:r>
        <w:rPr>
          <w:color w:themeColor="text1" w:val="000000"/>
        </w:rPr>
        <w:t>.</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pPr>
      <w:r>
        <w:rPr>
          <w:b/>
          <w:color w:val="000000"/>
        </w:rPr>
        <w:t>Referência PROAD TRT6 nº 9489/2025</w:t>
      </w:r>
    </w:p>
    <w:p>
      <w:pPr>
        <w:pStyle w:val="Normal"/>
        <w:widowControl w:val="false"/>
        <w:tabs>
          <w:tab w:val="clear" w:pos="720"/>
          <w:tab w:val="center" w:pos="4419" w:leader="none"/>
          <w:tab w:val="right" w:pos="8838" w:leader="none"/>
        </w:tabs>
        <w:jc w:val="both"/>
        <w:rPr/>
      </w:pPr>
      <w:r>
        <w:rPr>
          <w:b/>
          <w:color w:val="000000"/>
        </w:rPr>
        <w:t xml:space="preserve">Requerente: Exma. Sra. </w:t>
      </w:r>
      <w:r>
        <w:rPr>
          <w:b/>
          <w:color w:themeColor="text1" w:val="000000"/>
        </w:rPr>
        <w:t>PALOMA DANIELE BORGES DOS SANTOS COSTA</w:t>
      </w:r>
    </w:p>
    <w:p>
      <w:pPr>
        <w:pStyle w:val="Normal"/>
        <w:widowControl w:val="false"/>
        <w:tabs>
          <w:tab w:val="clear" w:pos="720"/>
          <w:tab w:val="center" w:pos="4419" w:leader="none"/>
          <w:tab w:val="right" w:pos="8838" w:leader="none"/>
        </w:tabs>
        <w:jc w:val="both"/>
        <w:rPr/>
      </w:pPr>
      <w:r>
        <w:rPr>
          <w:b/>
          <w:bCs/>
          <w:color w:themeColor="text1" w:val="000000"/>
        </w:rPr>
        <w:t xml:space="preserve">                      </w:t>
      </w:r>
      <w:r>
        <w:rPr>
          <w:b/>
          <w:bCs/>
          <w:color w:themeColor="text1" w:val="000000"/>
        </w:rPr>
        <w:t xml:space="preserve">Juíza do Trabalho Substituta do TRT da 6ª Região </w:t>
      </w:r>
    </w:p>
    <w:p>
      <w:pPr>
        <w:pStyle w:val="Normal"/>
        <w:widowControl w:val="false"/>
        <w:tabs>
          <w:tab w:val="clear" w:pos="720"/>
          <w:tab w:val="center" w:pos="4419" w:leader="none"/>
          <w:tab w:val="right" w:pos="8838" w:leader="none"/>
        </w:tabs>
        <w:jc w:val="both"/>
        <w:rPr/>
      </w:pPr>
      <w:r>
        <w:rPr>
          <w:b/>
          <w:color w:val="000000"/>
        </w:rPr>
        <w:t xml:space="preserve">Assunto: </w:t>
      </w:r>
      <w:r>
        <w:rPr>
          <w:b/>
          <w:color w:themeColor="text1" w:val="000000"/>
        </w:rPr>
        <w:t>AUTORIZAÇÃO PARA AFASTAMENTO DA JURISDIÇÃO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ind w:right="-1"/>
        <w:jc w:val="both"/>
        <w:rPr>
          <w:b/>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rPr>
        <w:t xml:space="preserve">apreciando </w:t>
      </w:r>
      <w:r>
        <w:rPr>
          <w:color w:themeColor="text1" w:val="000000"/>
        </w:rPr>
        <w:t xml:space="preserve">o requerimento da Exma. Juíza Substituta </w:t>
      </w:r>
      <w:r>
        <w:rPr>
          <w:b/>
          <w:color w:themeColor="text1" w:val="000000"/>
        </w:rPr>
        <w:t>PALOMA DANIELE BORGES DOS SANTOS COSTA</w:t>
      </w:r>
      <w:r>
        <w:rPr>
          <w:color w:themeColor="text1" w:val="000000"/>
        </w:rPr>
        <w:t xml:space="preserve"> que solicita autorização para participar dos eventos promovidos pelo Projeto Mentes Literárias do CNJ, a ser realizado nos dias 29 e 30/5/2025, no Presídio de Itaquitinga e no Centro de Observação Criminológica e Triagem Professor Everardo Luna - COTEL, com oficinas literárias, lançamento de livros nas duas instituições, e roda de leitura com os internos, acrescentando que, não haverá prejuízo à prestação jurisdicional, pois nesses dias não presidirá as audiências da unidade em que é lotada; após o parecer favorável da Corregedoria e, com fundamento no art. 73, inciso I, da LC-35/79 (LOMAN) e na Resolução Administrativa TRT n.º 18/2017</w:t>
      </w:r>
      <w:r>
        <w:rPr>
          <w:b/>
          <w:color w:themeColor="text1" w:val="000000"/>
        </w:rPr>
        <w:t xml:space="preserve">, </w:t>
      </w:r>
      <w:r>
        <w:rPr>
          <w:b/>
          <w:bCs/>
          <w:color w:themeColor="text1" w:val="000000"/>
        </w:rPr>
        <w:t>resolveu</w:t>
      </w:r>
      <w:r>
        <w:rPr>
          <w:b/>
          <w:color w:themeColor="text1" w:val="000000"/>
        </w:rPr>
        <w:t xml:space="preserve">, </w:t>
      </w:r>
      <w:r>
        <w:rPr>
          <w:b/>
          <w:color w:themeColor="text1" w:val="000000"/>
          <w:u w:val="single"/>
        </w:rPr>
        <w:t>por unanimidade</w:t>
      </w:r>
      <w:r>
        <w:rPr>
          <w:color w:themeColor="text1" w:val="000000"/>
        </w:rPr>
        <w:t xml:space="preserve">, </w:t>
      </w:r>
      <w:r>
        <w:rPr>
          <w:b/>
          <w:bCs/>
          <w:color w:themeColor="text1" w:val="000000"/>
          <w:u w:val="single"/>
        </w:rPr>
        <w:t>deferir o pedido e autorizar</w:t>
      </w:r>
      <w:r>
        <w:rPr>
          <w:color w:themeColor="text1" w:val="000000"/>
        </w:rPr>
        <w:t xml:space="preserve"> a Exma. Juíza Substituta </w:t>
      </w:r>
      <w:r>
        <w:rPr>
          <w:b/>
          <w:color w:themeColor="text1" w:val="000000"/>
        </w:rPr>
        <w:t xml:space="preserve">PALOMA DANIELE BORGES DOS SANTOS COSTA </w:t>
      </w:r>
      <w:r>
        <w:rPr>
          <w:color w:themeColor="text1" w:val="000000"/>
        </w:rPr>
        <w:t>a afastar-se da jurisdição nos dias</w:t>
      </w:r>
      <w:r>
        <w:rPr>
          <w:b/>
          <w:color w:themeColor="text1" w:val="000000"/>
        </w:rPr>
        <w:t xml:space="preserve"> </w:t>
      </w:r>
      <w:r>
        <w:rPr>
          <w:b/>
          <w:color w:themeColor="text1" w:val="000000"/>
          <w:u w:val="single"/>
        </w:rPr>
        <w:t>29 e 30/5/2025</w:t>
      </w:r>
      <w:r>
        <w:rPr>
          <w:color w:themeColor="text1" w:val="000000"/>
        </w:rPr>
        <w:t>, a fim de participar dos eventos promovidos pelo Projeto Mentes Literárias do CNJ, no Presídio de Itaquitinga e no Centro de Observação Criminológica e Triagem Professor Everardo Luna – COTEL, neste estado de Pernambuco. A juíza deverá comprovar, no prazo de 15 dias a contar do término do evento, a sua efetiva participação, mediante envio da documentação correspondente à Corregedoria Regional.</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pPr>
      <w:r>
        <w:rPr>
          <w:b/>
          <w:color w:val="000000"/>
        </w:rPr>
        <w:t>Referência PROAD TRT6 nº 9755/2025</w:t>
      </w:r>
    </w:p>
    <w:p>
      <w:pPr>
        <w:pStyle w:val="Normal"/>
        <w:widowControl w:val="false"/>
        <w:tabs>
          <w:tab w:val="clear" w:pos="720"/>
          <w:tab w:val="center" w:pos="4419" w:leader="none"/>
          <w:tab w:val="right" w:pos="8838" w:leader="none"/>
        </w:tabs>
        <w:jc w:val="both"/>
        <w:rPr/>
      </w:pPr>
      <w:r>
        <w:rPr>
          <w:b/>
          <w:color w:val="000000"/>
        </w:rPr>
        <w:t xml:space="preserve">Requerente: Exmo. Sr. </w:t>
      </w:r>
      <w:r>
        <w:rPr>
          <w:b/>
          <w:color w:themeColor="text1" w:val="000000"/>
        </w:rPr>
        <w:t>EDUARDO HENRIQUE BRENNAND DORNELAS CÂMARA</w:t>
      </w:r>
    </w:p>
    <w:p>
      <w:pPr>
        <w:pStyle w:val="Normal"/>
        <w:widowControl w:val="false"/>
        <w:tabs>
          <w:tab w:val="clear" w:pos="720"/>
          <w:tab w:val="center" w:pos="4419" w:leader="none"/>
          <w:tab w:val="right" w:pos="8838" w:leader="none"/>
        </w:tabs>
        <w:jc w:val="both"/>
        <w:rPr/>
      </w:pPr>
      <w:r>
        <w:rPr>
          <w:b/>
          <w:bCs/>
          <w:color w:themeColor="text1" w:val="000000"/>
        </w:rPr>
        <w:t xml:space="preserve">                      </w:t>
      </w:r>
      <w:r>
        <w:rPr>
          <w:b/>
          <w:bCs/>
          <w:color w:themeColor="text1" w:val="000000"/>
        </w:rPr>
        <w:t>Juiz do Trabalho da Vara do Trabalho de Salgueiro/PE</w:t>
      </w:r>
    </w:p>
    <w:p>
      <w:pPr>
        <w:pStyle w:val="Normal"/>
        <w:widowControl w:val="false"/>
        <w:tabs>
          <w:tab w:val="clear" w:pos="720"/>
          <w:tab w:val="center" w:pos="4419" w:leader="none"/>
          <w:tab w:val="right" w:pos="8838" w:leader="none"/>
        </w:tabs>
        <w:jc w:val="both"/>
        <w:rPr/>
      </w:pPr>
      <w:r>
        <w:rPr>
          <w:b/>
          <w:color w:val="000000"/>
        </w:rPr>
        <w:t>Assunto: COMPENSAÇÃO DE DIA TRABALHADO EM FÉRIAS/RECESSO</w:t>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
        <w:jc w:val="center"/>
        <w:rPr/>
      </w:pPr>
      <w:r>
        <w:rPr>
          <w:b/>
          <w:color w:val="000000"/>
        </w:rPr>
        <w:t>CERTIDÃO</w:t>
      </w:r>
    </w:p>
    <w:p>
      <w:pPr>
        <w:pStyle w:val="Normal"/>
        <w:ind w:right="-1"/>
        <w:rPr>
          <w:b/>
          <w:color w:val="000000"/>
        </w:rPr>
      </w:pPr>
      <w:r>
        <w:rPr>
          <w:b/>
          <w:color w:val="000000"/>
        </w:rPr>
      </w:r>
    </w:p>
    <w:p>
      <w:pPr>
        <w:pStyle w:val="Normal"/>
        <w:ind w:right="-1"/>
        <w:rPr>
          <w:b/>
          <w:color w:val="000000"/>
        </w:rPr>
      </w:pPr>
      <w:r>
        <w:rPr>
          <w:b/>
          <w:color w:val="000000"/>
        </w:rPr>
      </w:r>
    </w:p>
    <w:p>
      <w:pPr>
        <w:pStyle w:val="Normal"/>
        <w:jc w:val="both"/>
        <w:rPr>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bCs/>
          <w:color w:themeColor="text1" w:val="000000"/>
        </w:rPr>
        <w:t xml:space="preserve">apreciando </w:t>
      </w:r>
      <w:r>
        <w:rPr>
          <w:color w:themeColor="text1" w:val="000000"/>
        </w:rPr>
        <w:t xml:space="preserve">o requerimento do Exmo. Juiz </w:t>
      </w:r>
      <w:r>
        <w:rPr>
          <w:b/>
          <w:color w:themeColor="text1" w:val="000000"/>
        </w:rPr>
        <w:t>EDUARDO HENRIQUE BRENNAND DORNELAS CÂMARA</w:t>
      </w:r>
      <w:r>
        <w:rPr>
          <w:color w:themeColor="text1" w:val="000000"/>
        </w:rPr>
        <w:t>,</w:t>
      </w:r>
      <w:r>
        <w:rPr>
          <w:b/>
          <w:bCs/>
          <w:color w:themeColor="text1" w:val="000000"/>
        </w:rPr>
        <w:t xml:space="preserve"> Titular</w:t>
      </w:r>
      <w:r>
        <w:rPr>
          <w:color w:themeColor="text1" w:val="000000"/>
        </w:rPr>
        <w:t xml:space="preserve"> </w:t>
      </w:r>
      <w:r>
        <w:rPr>
          <w:b/>
          <w:bCs/>
          <w:color w:themeColor="text1" w:val="000000"/>
        </w:rPr>
        <w:t>da Vara do Trabalho de Salgueiro/PE</w:t>
      </w:r>
      <w:r>
        <w:rPr>
          <w:color w:themeColor="text1" w:val="000000"/>
        </w:rPr>
        <w:t>, que</w:t>
      </w:r>
      <w:r>
        <w:rPr>
          <w:b/>
          <w:bCs/>
          <w:color w:themeColor="text1" w:val="000000"/>
        </w:rPr>
        <w:t xml:space="preserve"> </w:t>
      </w:r>
      <w:r>
        <w:rPr>
          <w:color w:themeColor="text1" w:val="000000"/>
        </w:rPr>
        <w:t>solicita folga compensatória no dia 30/5/2025, por ter comparecido ao TRT “durante férias ou afastamentos, ou ter trabalhado no plantão judiciário”; após o parecer favorável da Corregedoria e, com fundamento nos arts. 66, §2º do Regimento Interno deste Regional, e 5º da Portaria TRT6 GP n.</w:t>
      </w:r>
      <w:r>
        <w:rPr>
          <w:color w:themeColor="text1" w:val="000000"/>
          <w:vertAlign w:val="superscript"/>
        </w:rPr>
        <w:t>o</w:t>
      </w:r>
      <w:r>
        <w:rPr>
          <w:color w:themeColor="text1" w:val="000000"/>
        </w:rPr>
        <w:t xml:space="preserve"> 555/2024</w:t>
      </w:r>
      <w:r>
        <w:rPr>
          <w:b/>
          <w:color w:themeColor="text1" w:val="000000"/>
        </w:rPr>
        <w:t xml:space="preserve">, </w:t>
      </w:r>
      <w:r>
        <w:rPr>
          <w:b/>
          <w:bCs/>
          <w:color w:themeColor="text1" w:val="000000"/>
        </w:rPr>
        <w:t>resolveu</w:t>
      </w:r>
      <w:r>
        <w:rPr>
          <w:b/>
          <w:color w:themeColor="text1" w:val="000000"/>
        </w:rPr>
        <w:t xml:space="preserve">, </w:t>
      </w:r>
      <w:r>
        <w:rPr>
          <w:b/>
          <w:color w:themeColor="text1" w:val="000000"/>
          <w:u w:val="single"/>
        </w:rPr>
        <w:t>por unanimidade</w:t>
      </w:r>
      <w:r>
        <w:rPr>
          <w:color w:themeColor="text1" w:val="000000"/>
        </w:rPr>
        <w:t xml:space="preserve">, </w:t>
      </w:r>
      <w:r>
        <w:rPr>
          <w:b/>
          <w:bCs/>
          <w:color w:themeColor="text1" w:val="000000"/>
          <w:u w:val="single"/>
        </w:rPr>
        <w:t>deferir o pedido</w:t>
      </w:r>
      <w:r>
        <w:rPr>
          <w:color w:themeColor="text1" w:val="000000"/>
        </w:rPr>
        <w:t xml:space="preserve"> do Exmo. Juiz </w:t>
      </w:r>
      <w:r>
        <w:rPr>
          <w:b/>
          <w:color w:themeColor="text1" w:val="000000"/>
        </w:rPr>
        <w:t>EDUARDO HENRIQUE BRENNAND DORNELAS CÂMARA</w:t>
      </w:r>
      <w:r>
        <w:rPr>
          <w:color w:themeColor="text1" w:val="000000"/>
        </w:rPr>
        <w:t>, Titular da Vara do Trabalho de Salgueiro/PE, para</w:t>
      </w:r>
      <w:r>
        <w:rPr>
          <w:b/>
          <w:color w:themeColor="text1" w:val="000000"/>
        </w:rPr>
        <w:t xml:space="preserve"> </w:t>
      </w:r>
      <w:r>
        <w:rPr>
          <w:color w:themeColor="text1" w:val="000000"/>
        </w:rPr>
        <w:t xml:space="preserve">compensar 1 (um) dia em que atuou durante férias/recesso forense, a ser utilizado em </w:t>
      </w:r>
      <w:r>
        <w:rPr>
          <w:b/>
          <w:bCs/>
          <w:color w:themeColor="text1" w:val="000000"/>
          <w:u w:val="single"/>
        </w:rPr>
        <w:t>30/05</w:t>
      </w:r>
      <w:r>
        <w:rPr>
          <w:b/>
          <w:color w:themeColor="text1" w:val="000000"/>
          <w:u w:val="single"/>
        </w:rPr>
        <w:t>/2025</w:t>
      </w:r>
      <w:r>
        <w:rPr>
          <w:color w:themeColor="text1" w:val="000000"/>
        </w:rPr>
        <w:t>.</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ind w:right="-1"/>
        <w:jc w:val="both"/>
        <w:rPr>
          <w:b/>
          <w:bCs/>
          <w:color w:themeColor="text1" w:val="000000"/>
          <w:sz w:val="16"/>
          <w:szCs w:val="16"/>
        </w:rPr>
      </w:pPr>
      <w:r>
        <w:rPr>
          <w:b/>
          <w:bCs/>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pPr>
      <w:r>
        <w:rPr>
          <w:b/>
          <w:color w:val="000000"/>
        </w:rPr>
        <w:t>Referência PROAD TRT6 nº</w:t>
      </w:r>
      <w:r>
        <w:rPr>
          <w:b/>
          <w:color w:val="000000"/>
          <w:shd w:fill="FFFFFF" w:val="clear"/>
        </w:rPr>
        <w:t xml:space="preserve"> 9576/2025 </w:t>
      </w:r>
    </w:p>
    <w:p>
      <w:pPr>
        <w:pStyle w:val="Normal"/>
        <w:widowControl w:val="false"/>
        <w:tabs>
          <w:tab w:val="clear" w:pos="720"/>
          <w:tab w:val="center" w:pos="4419" w:leader="none"/>
          <w:tab w:val="right" w:pos="8838" w:leader="none"/>
        </w:tabs>
        <w:jc w:val="both"/>
        <w:rPr>
          <w:b/>
          <w:color w:val="000000"/>
        </w:rPr>
      </w:pPr>
      <w:r>
        <w:rPr>
          <w:b/>
          <w:color w:val="000000"/>
        </w:rPr>
        <w:t xml:space="preserve">Assunto: REFERENDAR DESPACHO EXARADO NO </w:t>
      </w:r>
      <w:r>
        <w:rPr>
          <w:b/>
          <w:bCs/>
          <w:color w:themeColor="text1" w:val="000000"/>
        </w:rPr>
        <w:t>OFÍCIO CIRCULAR TRT7.GP Nº 10/2025</w:t>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jc w:val="center"/>
        <w:rPr/>
      </w:pPr>
      <w:r>
        <w:rPr>
          <w:b/>
          <w:color w:val="000000"/>
        </w:rPr>
        <w:t>CERTIDÃO</w:t>
      </w:r>
    </w:p>
    <w:p>
      <w:pPr>
        <w:pStyle w:val="Normal"/>
        <w:ind w:right="-1"/>
        <w:rPr>
          <w:bCs/>
          <w:color w:val="000000"/>
        </w:rPr>
      </w:pPr>
      <w:r>
        <w:rPr>
          <w:bCs/>
          <w:color w:val="000000"/>
        </w:rPr>
      </w:r>
    </w:p>
    <w:p>
      <w:pPr>
        <w:pStyle w:val="Normal"/>
        <w:ind w:right="-1"/>
        <w:rPr>
          <w:bCs/>
          <w:color w:val="000000"/>
        </w:rPr>
      </w:pPr>
      <w:r>
        <w:rPr>
          <w:bCs/>
          <w:color w:val="000000"/>
        </w:rPr>
      </w:r>
    </w:p>
    <w:p>
      <w:pPr>
        <w:pStyle w:val="Normal"/>
        <w:tabs>
          <w:tab w:val="clear" w:pos="720"/>
          <w:tab w:val="left" w:pos="2597" w:leader="none"/>
        </w:tabs>
        <w:ind w:right="-1"/>
        <w:jc w:val="both"/>
        <w:rPr>
          <w:bCs/>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bookmarkStart w:id="6" w:name="_Hlk198743195"/>
      <w:r>
        <w:rPr>
          <w:b/>
          <w:color w:themeColor="text1" w:val="000000"/>
        </w:rPr>
        <w:t xml:space="preserve">referendou, </w:t>
      </w:r>
      <w:r>
        <w:rPr>
          <w:b/>
          <w:color w:themeColor="text1" w:val="000000"/>
          <w:u w:val="single"/>
        </w:rPr>
        <w:t>por unanimidade</w:t>
      </w:r>
      <w:r>
        <w:rPr>
          <w:bCs/>
          <w:color w:themeColor="text1" w:val="000000"/>
        </w:rPr>
        <w:t>, o</w:t>
      </w:r>
      <w:r>
        <w:rPr>
          <w:b/>
          <w:color w:themeColor="text1" w:val="000000"/>
        </w:rPr>
        <w:t xml:space="preserve"> </w:t>
      </w:r>
      <w:r>
        <w:rPr>
          <w:b/>
          <w:color w:val="000000"/>
        </w:rPr>
        <w:t xml:space="preserve">DESPACHO EXARADO </w:t>
      </w:r>
      <w:r>
        <w:rPr>
          <w:b/>
          <w:color w:themeColor="text1" w:val="000000"/>
        </w:rPr>
        <w:t xml:space="preserve">PELO DESEMBARGADOR PRESIDENTE DO TRIBUNAL REGIONAL DO TRABALHO DA SEXTA REGIÃO </w:t>
      </w:r>
      <w:r>
        <w:rPr>
          <w:b/>
          <w:color w:val="000000"/>
        </w:rPr>
        <w:t xml:space="preserve">NO </w:t>
      </w:r>
      <w:r>
        <w:rPr>
          <w:b/>
          <w:color w:themeColor="text1" w:val="000000"/>
        </w:rPr>
        <w:t xml:space="preserve">OFÍCIO CIRCULAR TRT7.GP Nº 10/2025, </w:t>
      </w:r>
      <w:r>
        <w:rPr>
          <w:bCs/>
          <w:color w:themeColor="text1" w:val="000000"/>
        </w:rPr>
        <w:t>nos seguintes termos: “</w:t>
      </w:r>
      <w:r>
        <w:rPr>
          <w:color w:themeColor="text1" w:val="000000"/>
        </w:rPr>
        <w:t xml:space="preserve">Considerando as mensagens de documentos nº 10, 11, 12, autorizo o afastamento da jurisdição das Exmas. Juízas do Trabalho </w:t>
      </w:r>
      <w:r>
        <w:rPr>
          <w:b/>
          <w:bCs/>
          <w:color w:themeColor="text1" w:val="000000"/>
        </w:rPr>
        <w:t>Ana Cristina da Silva</w:t>
      </w:r>
      <w:r>
        <w:rPr>
          <w:color w:themeColor="text1" w:val="000000"/>
        </w:rPr>
        <w:t xml:space="preserve"> e </w:t>
      </w:r>
      <w:r>
        <w:rPr>
          <w:b/>
          <w:bCs/>
          <w:color w:themeColor="text1" w:val="000000"/>
        </w:rPr>
        <w:t>Juliana Lyra Barbosa</w:t>
      </w:r>
      <w:r>
        <w:rPr>
          <w:color w:themeColor="text1" w:val="000000"/>
        </w:rPr>
        <w:t xml:space="preserve"> e do Exmo. Desembargador </w:t>
      </w:r>
      <w:r>
        <w:rPr>
          <w:b/>
          <w:bCs/>
          <w:color w:themeColor="text1" w:val="000000"/>
        </w:rPr>
        <w:t>Virgínio Henriques de Sá e Benevides</w:t>
      </w:r>
      <w:r>
        <w:rPr>
          <w:color w:themeColor="text1" w:val="000000"/>
        </w:rPr>
        <w:t xml:space="preserve">, para participação no dia </w:t>
      </w:r>
      <w:r>
        <w:rPr>
          <w:b/>
          <w:bCs/>
          <w:color w:themeColor="text1" w:val="000000"/>
          <w:u w:val="single"/>
        </w:rPr>
        <w:t xml:space="preserve">6 a 8 de agosto de 2025 </w:t>
      </w:r>
      <w:r>
        <w:rPr>
          <w:color w:themeColor="text1" w:val="000000"/>
        </w:rPr>
        <w:t xml:space="preserve">no Seminário “COP30, Mudanças Climáticas e Trabalho Decente na Amazônia, em Belém/PA, a ser referendado pelo Tribunal Pleno em sessão administrativa, consoante previsão inserta no art. 23, II, “h”, do Regimento Interno deste Tribunal. Inclua-se na pauta administrativa. Dê-se ciência aos(às) aludidos(as) magistrados(as) da integralidade deste Proad, bem como de que deverão preencher o formulário </w:t>
      </w:r>
      <w:r>
        <w:rPr>
          <w:i/>
          <w:iCs/>
          <w:color w:themeColor="text1" w:val="000000"/>
        </w:rPr>
        <w:t>Google Forms</w:t>
      </w:r>
      <w:r>
        <w:rPr>
          <w:color w:themeColor="text1" w:val="000000"/>
        </w:rPr>
        <w:t xml:space="preserve"> (documento nº 2) e preencher e assinar o formulário para a compra de passagens e pagamento de diárias (documento nº 3 e documento nº 24, exclusivamente para Exmo. Desembargador Virginio Henriques de Sá e Benevides em razão da retificação) e, após, encaminhá-lo ao e-mail asprodec@tst.jus.br, até o dia </w:t>
      </w:r>
      <w:r>
        <w:rPr>
          <w:b/>
          <w:bCs/>
          <w:color w:themeColor="text1" w:val="000000"/>
          <w:u w:val="single"/>
        </w:rPr>
        <w:t>21 de maio</w:t>
      </w:r>
      <w:r>
        <w:rPr>
          <w:color w:themeColor="text1" w:val="000000"/>
        </w:rPr>
        <w:t xml:space="preserve"> consoante indicado no documento nº 8, com cópia a esta Presidência (</w:t>
      </w:r>
      <w:hyperlink r:id="rId2">
        <w:r>
          <w:rPr>
            <w:rStyle w:val="Hyperlink"/>
            <w:color w:themeColor="text1" w:val="000000"/>
          </w:rPr>
          <w:t>presidencia@trt6.jus.br</w:t>
        </w:r>
      </w:hyperlink>
      <w:r>
        <w:rPr>
          <w:color w:themeColor="text1" w:val="000000"/>
        </w:rPr>
        <w:t xml:space="preserve">). Comunique-se o teor deste despacho à Corregedoria Regional e ao Núcleo de Atendimento a Magistrados (NAMG). Cientifique-se, ainda, o TST acerca deste despacho, pelo correio eletrônico </w:t>
      </w:r>
      <w:hyperlink r:id="rId3">
        <w:r>
          <w:rPr>
            <w:rStyle w:val="Hyperlink"/>
            <w:color w:themeColor="text1" w:val="000000"/>
          </w:rPr>
          <w:t>asprodec@tst.jus.br</w:t>
        </w:r>
      </w:hyperlink>
      <w:r>
        <w:rPr>
          <w:color w:themeColor="text1" w:val="000000"/>
        </w:rPr>
        <w:t>. Após cumpridas todas as providências, arquive-se este expediente. À Secretaria-Geral da Presidência, para cumprimento.”</w:t>
      </w:r>
      <w:bookmarkEnd w:id="6"/>
    </w:p>
    <w:p>
      <w:pPr>
        <w:pStyle w:val="Normal"/>
        <w:ind w:right="-1"/>
        <w:jc w:val="both"/>
        <w:rPr>
          <w:b/>
          <w:bCs/>
          <w:color w:themeColor="text1" w:val="000000"/>
          <w:sz w:val="16"/>
          <w:szCs w:val="16"/>
        </w:rPr>
      </w:pPr>
      <w:r>
        <w:rPr>
          <w:b/>
          <w:bCs/>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color w:themeColor="text1" w:val="000000"/>
          <w:sz w:val="16"/>
          <w:szCs w:val="16"/>
        </w:rPr>
      </w:pPr>
      <w:r>
        <w:rPr>
          <w:b/>
          <w:color w:themeColor="text1" w:val="000000"/>
          <w:sz w:val="16"/>
          <w:szCs w:val="16"/>
        </w:rPr>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rPr/>
      </w:pPr>
      <w:r>
        <w:rPr>
          <w:color w:val="000000"/>
        </w:rPr>
        <w:t xml:space="preserve">                                                          </w:t>
      </w:r>
      <w:r>
        <w:rPr>
          <w:color w:val="000000"/>
        </w:rPr>
        <w:t>Secretária do Tribunal Pleno</w:t>
      </w:r>
      <w:r>
        <w:br w:type="page"/>
      </w:r>
    </w:p>
    <w:p>
      <w:pPr>
        <w:pStyle w:val="Normal"/>
        <w:spacing w:before="0" w:after="0"/>
        <w:ind w:hanging="0"/>
        <w:rPr/>
      </w:pPr>
      <w:r>
        <w:rPr>
          <w:b/>
          <w:color w:val="000000"/>
        </w:rPr>
        <w:t xml:space="preserve">Referência PROAD TRT6 nº </w:t>
      </w:r>
      <w:r>
        <w:rPr>
          <w:b/>
          <w:color w:val="000000"/>
          <w:shd w:fill="FFFFFF" w:val="clear"/>
        </w:rPr>
        <w:t xml:space="preserve">9576/2025 </w:t>
      </w:r>
    </w:p>
    <w:p>
      <w:pPr>
        <w:pStyle w:val="Normal"/>
        <w:widowControl w:val="false"/>
        <w:tabs>
          <w:tab w:val="clear" w:pos="720"/>
          <w:tab w:val="center" w:pos="4419" w:leader="none"/>
          <w:tab w:val="right" w:pos="8838" w:leader="none"/>
        </w:tabs>
        <w:jc w:val="both"/>
        <w:rPr>
          <w:b/>
          <w:color w:val="000000"/>
        </w:rPr>
      </w:pPr>
      <w:r>
        <w:rPr>
          <w:b/>
          <w:color w:val="000000"/>
        </w:rPr>
        <w:t xml:space="preserve">Assunto: REFERENDAR DESPACHO EXARADO NO </w:t>
      </w:r>
      <w:r>
        <w:rPr>
          <w:b/>
          <w:bCs/>
          <w:color w:themeColor="text1" w:val="000000"/>
        </w:rPr>
        <w:t>OFÍCIO CIRCULAR ASPRODEC/GP Nº 32</w:t>
      </w:r>
      <w:r>
        <w:rPr>
          <w:color w:themeColor="text1" w:val="000000"/>
        </w:rPr>
        <w:t xml:space="preserve"> </w:t>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widowControl w:val="false"/>
        <w:tabs>
          <w:tab w:val="clear" w:pos="720"/>
          <w:tab w:val="left" w:pos="1276" w:leader="none"/>
          <w:tab w:val="center" w:pos="4419" w:leader="none"/>
          <w:tab w:val="right" w:pos="8838" w:leader="none"/>
        </w:tabs>
        <w:jc w:val="both"/>
        <w:rPr>
          <w:bCs/>
          <w:color w:val="000000"/>
        </w:rPr>
      </w:pPr>
      <w:r>
        <w:rPr>
          <w:bCs/>
          <w:color w:val="000000"/>
        </w:rPr>
      </w:r>
    </w:p>
    <w:p>
      <w:pPr>
        <w:pStyle w:val="Normal"/>
        <w:jc w:val="center"/>
        <w:rPr/>
      </w:pPr>
      <w:r>
        <w:rPr>
          <w:b/>
          <w:color w:val="000000"/>
        </w:rPr>
        <w:t>CERTIDÃO</w:t>
      </w:r>
    </w:p>
    <w:p>
      <w:pPr>
        <w:pStyle w:val="Normal"/>
        <w:ind w:right="-1"/>
        <w:rPr>
          <w:bCs/>
          <w:color w:val="000000"/>
        </w:rPr>
      </w:pPr>
      <w:r>
        <w:rPr>
          <w:bCs/>
          <w:color w:val="000000"/>
        </w:rPr>
      </w:r>
    </w:p>
    <w:p>
      <w:pPr>
        <w:pStyle w:val="Normal"/>
        <w:ind w:right="-1"/>
        <w:rPr>
          <w:bCs/>
          <w:color w:val="000000"/>
        </w:rPr>
      </w:pPr>
      <w:r>
        <w:rPr>
          <w:bCs/>
          <w:color w:val="000000"/>
        </w:rPr>
      </w:r>
    </w:p>
    <w:p>
      <w:pPr>
        <w:pStyle w:val="Normal"/>
        <w:tabs>
          <w:tab w:val="clear" w:pos="720"/>
          <w:tab w:val="left" w:pos="2597" w:leader="none"/>
        </w:tabs>
        <w:ind w:right="-1"/>
        <w:jc w:val="both"/>
        <w:rPr>
          <w:bCs/>
          <w:i/>
          <w:i/>
          <w:iCs/>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themeColor="text1" w:val="000000"/>
        </w:rPr>
        <w:t xml:space="preserve">referendou, </w:t>
      </w:r>
      <w:r>
        <w:rPr>
          <w:b/>
          <w:color w:themeColor="text1" w:val="000000"/>
          <w:u w:val="single"/>
        </w:rPr>
        <w:t>por unanimidade</w:t>
      </w:r>
      <w:r>
        <w:rPr>
          <w:bCs/>
          <w:color w:themeColor="text1" w:val="000000"/>
        </w:rPr>
        <w:t>, o</w:t>
      </w:r>
      <w:r>
        <w:rPr>
          <w:b/>
          <w:color w:themeColor="text1" w:val="000000"/>
        </w:rPr>
        <w:t xml:space="preserve"> </w:t>
      </w:r>
      <w:r>
        <w:rPr>
          <w:b/>
          <w:color w:val="000000"/>
        </w:rPr>
        <w:t xml:space="preserve">DESPACHO EXARADO </w:t>
      </w:r>
      <w:r>
        <w:rPr>
          <w:b/>
          <w:color w:themeColor="text1" w:val="000000"/>
        </w:rPr>
        <w:t xml:space="preserve">PELO DESEMBARGADOR PRESIDENTE DO TRIBUNAL REGIONAL DO TRABALHO DA SEXTA REGIÃO </w:t>
      </w:r>
      <w:r>
        <w:rPr>
          <w:b/>
          <w:color w:val="000000"/>
        </w:rPr>
        <w:t xml:space="preserve">NO </w:t>
      </w:r>
      <w:r>
        <w:rPr>
          <w:b/>
          <w:color w:themeColor="text1" w:val="000000"/>
        </w:rPr>
        <w:t>OFÍCIO CIRCULAR</w:t>
      </w:r>
      <w:r>
        <w:rPr>
          <w:color w:themeColor="text1" w:val="000000"/>
        </w:rPr>
        <w:t xml:space="preserve"> </w:t>
      </w:r>
      <w:r>
        <w:rPr>
          <w:b/>
          <w:bCs/>
          <w:color w:themeColor="text1" w:val="000000"/>
        </w:rPr>
        <w:t>ASPRODEC/GP Nº 32</w:t>
      </w:r>
      <w:r>
        <w:rPr>
          <w:b/>
          <w:color w:themeColor="text1" w:val="000000"/>
        </w:rPr>
        <w:t xml:space="preserve">, </w:t>
      </w:r>
      <w:r>
        <w:rPr>
          <w:bCs/>
          <w:color w:themeColor="text1" w:val="000000"/>
        </w:rPr>
        <w:t>nos seguintes termos: “</w:t>
      </w:r>
      <w:r>
        <w:rPr>
          <w:i/>
          <w:iCs/>
          <w:color w:themeColor="text1" w:val="000000"/>
        </w:rPr>
        <w:t xml:space="preserve">Considerando a mensagem de documento nº 30, autorizo o afastamento da jurisdição da Exma. Juíza do Trabalho Maria Odete Freire de Araújo, para participação no dia 6 a 8 de agosto de 2025 no Seminário “COP30, Mudanças Climáticas e Trabalho Decente na Amazônia”, em Belém/PA, a ser referendado pelo Tribunal Pleno em sessão administrativa, consoante previsão inserta no art. 23, II, “h”, do Regimento Interno deste Tribunal. Inclua-se na pauta administrativa. Dê-se ciência à aludida magistrada da integralidade deste Proad, bem como de que deverá preencher o formulário Google Forms (documento nº 2) e preencher e assinar o formulário para a compra de passagens e pagamento de diárias (documento nº 3) e, após, encaminhá-lo ao e-mail asprodec@tst.jus.br, até o dia </w:t>
      </w:r>
      <w:r>
        <w:rPr>
          <w:b/>
          <w:bCs/>
          <w:i/>
          <w:iCs/>
          <w:color w:themeColor="text1" w:val="000000"/>
          <w:u w:val="single"/>
        </w:rPr>
        <w:t>21 de maio</w:t>
      </w:r>
      <w:r>
        <w:rPr>
          <w:i/>
          <w:iCs/>
          <w:color w:themeColor="text1" w:val="000000"/>
        </w:rPr>
        <w:t xml:space="preserve"> consoante indicado no documento nº 8, com cópia a esta Presidência (</w:t>
      </w:r>
      <w:hyperlink r:id="rId4">
        <w:r>
          <w:rPr>
            <w:rStyle w:val="Hyperlink"/>
            <w:i/>
            <w:iCs/>
            <w:color w:themeColor="text1" w:val="000000"/>
          </w:rPr>
          <w:t>presidencia@trt6.jus.br</w:t>
        </w:r>
      </w:hyperlink>
      <w:r>
        <w:rPr>
          <w:i/>
          <w:iCs/>
          <w:color w:themeColor="text1" w:val="000000"/>
        </w:rPr>
        <w:t xml:space="preserve">). Comunique-se o teor deste despacho à Corregedoria Regional e ao Núcleo de Atendimento a Magistrados (NAMG). Cientifique-se, ainda, o TST acerca deste despacho, pelo correio eletrônico </w:t>
      </w:r>
      <w:hyperlink r:id="rId5">
        <w:r>
          <w:rPr>
            <w:rStyle w:val="Hyperlink"/>
            <w:i/>
            <w:iCs/>
            <w:color w:themeColor="text1" w:val="000000"/>
          </w:rPr>
          <w:t>asprodec@tst.jus.br</w:t>
        </w:r>
      </w:hyperlink>
      <w:r>
        <w:rPr>
          <w:i/>
          <w:iCs/>
          <w:color w:themeColor="text1" w:val="000000"/>
        </w:rPr>
        <w:t>. Após cumpridas todas as providências, arquive-se este expediente. À Secretaria Geral da Presidência, para cumprimento.”</w:t>
      </w:r>
    </w:p>
    <w:p>
      <w:pPr>
        <w:pStyle w:val="BodyText"/>
        <w:spacing w:lineRule="auto" w:line="240"/>
        <w:jc w:val="both"/>
        <w:rPr>
          <w:b/>
          <w:bCs/>
          <w:color w:themeColor="text1" w:val="000000"/>
          <w:sz w:val="16"/>
          <w:szCs w:val="16"/>
        </w:rPr>
      </w:pPr>
      <w:r>
        <w:rPr>
          <w:b/>
          <w:bCs/>
          <w:color w:themeColor="text1" w:val="000000"/>
          <w:sz w:val="16"/>
          <w:szCs w:val="16"/>
        </w:rPr>
      </w:r>
    </w:p>
    <w:p>
      <w:pPr>
        <w:pStyle w:val="BodyText"/>
        <w:spacing w:lineRule="auto" w:line="240"/>
        <w:jc w:val="both"/>
        <w:rPr>
          <w:color w:themeColor="text1" w:val="000000"/>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t>Ausência justificada da Exma. Desembargadora Nise Pedroso Lins de Sousa, em razão de viagem à Brasília, pela Escola Judicial.</w:t>
      </w:r>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
        <w:spacing w:before="0" w:after="0"/>
        <w:rPr>
          <w:color w:themeColor="text1" w:val="000000"/>
        </w:rPr>
      </w:pPr>
      <w:r>
        <w:rPr>
          <w:b/>
          <w:color w:themeColor="text1" w:val="000000"/>
        </w:rPr>
        <w:t>Referência PROAD TRT6 nº 9313/2025</w:t>
      </w:r>
    </w:p>
    <w:p>
      <w:pPr>
        <w:pStyle w:val="Normal"/>
        <w:widowControl w:val="false"/>
        <w:tabs>
          <w:tab w:val="clear" w:pos="720"/>
          <w:tab w:val="center" w:pos="4419" w:leader="none"/>
          <w:tab w:val="right" w:pos="8838" w:leader="none"/>
        </w:tabs>
        <w:jc w:val="both"/>
        <w:rPr>
          <w:b/>
          <w:color w:themeColor="text1" w:val="000000"/>
        </w:rPr>
      </w:pPr>
      <w:r>
        <w:rPr>
          <w:b/>
          <w:color w:themeColor="text1" w:val="000000"/>
        </w:rPr>
        <w:t xml:space="preserve">Assunto: REFERENDAR </w:t>
      </w:r>
      <w:r>
        <w:rPr>
          <w:b/>
          <w:bCs/>
          <w:color w:themeColor="text1" w:val="000000"/>
        </w:rPr>
        <w:t>PORTARIA TRT6–GP n.º 265/2025</w:t>
      </w:r>
    </w:p>
    <w:p>
      <w:pPr>
        <w:pStyle w:val="Normal"/>
        <w:widowControl w:val="false"/>
        <w:tabs>
          <w:tab w:val="clear" w:pos="720"/>
          <w:tab w:val="left" w:pos="1276" w:leader="none"/>
          <w:tab w:val="center" w:pos="4419" w:leader="none"/>
          <w:tab w:val="right" w:pos="8838" w:leader="none"/>
        </w:tabs>
        <w:jc w:val="both"/>
        <w:rPr>
          <w:bCs/>
          <w:color w:themeColor="text1" w:val="000000"/>
        </w:rPr>
      </w:pPr>
      <w:r>
        <w:rPr>
          <w:bCs/>
          <w:color w:themeColor="text1" w:val="000000"/>
        </w:rPr>
      </w:r>
    </w:p>
    <w:p>
      <w:pPr>
        <w:pStyle w:val="Normal"/>
        <w:widowControl w:val="false"/>
        <w:tabs>
          <w:tab w:val="clear" w:pos="720"/>
          <w:tab w:val="left" w:pos="1276" w:leader="none"/>
          <w:tab w:val="center" w:pos="4419" w:leader="none"/>
          <w:tab w:val="right" w:pos="8838" w:leader="none"/>
        </w:tabs>
        <w:jc w:val="both"/>
        <w:rPr>
          <w:bCs/>
          <w:color w:themeColor="text1" w:val="000000"/>
        </w:rPr>
      </w:pPr>
      <w:r>
        <w:rPr>
          <w:bCs/>
          <w:color w:themeColor="text1" w:val="000000"/>
        </w:rPr>
      </w:r>
    </w:p>
    <w:p>
      <w:pPr>
        <w:pStyle w:val="Normal"/>
        <w:jc w:val="center"/>
        <w:rPr>
          <w:color w:themeColor="text1" w:val="000000"/>
        </w:rPr>
      </w:pPr>
      <w:r>
        <w:rPr>
          <w:b/>
          <w:color w:themeColor="text1" w:val="000000"/>
        </w:rPr>
        <w:t>CERTIDÃO</w:t>
      </w:r>
    </w:p>
    <w:p>
      <w:pPr>
        <w:pStyle w:val="Normal"/>
        <w:ind w:right="-1"/>
        <w:rPr>
          <w:bCs/>
          <w:color w:themeColor="text1" w:val="000000"/>
        </w:rPr>
      </w:pPr>
      <w:r>
        <w:rPr>
          <w:bCs/>
          <w:color w:themeColor="text1" w:val="000000"/>
        </w:rPr>
      </w:r>
    </w:p>
    <w:p>
      <w:pPr>
        <w:pStyle w:val="Normal"/>
        <w:ind w:right="-1"/>
        <w:rPr>
          <w:bCs/>
          <w:color w:themeColor="text1" w:val="000000"/>
        </w:rPr>
      </w:pPr>
      <w:r>
        <w:rPr>
          <w:bCs/>
          <w:color w:themeColor="text1" w:val="000000"/>
        </w:rPr>
      </w:r>
    </w:p>
    <w:p>
      <w:pPr>
        <w:pStyle w:val="Normal"/>
        <w:tabs>
          <w:tab w:val="clear" w:pos="720"/>
          <w:tab w:val="left" w:pos="2597" w:leader="none"/>
        </w:tabs>
        <w:ind w:right="-1"/>
        <w:jc w:val="both"/>
        <w:rPr>
          <w:i/>
          <w:i/>
          <w:iCs/>
          <w:color w:themeColor="text1" w:val="000000"/>
        </w:rPr>
      </w:pPr>
      <w:r>
        <w:rPr>
          <w:color w:themeColor="text1" w:val="000000"/>
        </w:rPr>
        <w:t xml:space="preserve">CERTIFICO, para os devidos fins, que o Tribunal Regional do Trabalho da Sexta Região, em sessão administrativa realizada nesta data, sob a presidência do Excelentíssimo Desembargador Presidente </w:t>
      </w:r>
      <w:r>
        <w:rPr>
          <w:b/>
          <w:bCs/>
          <w:color w:themeColor="text1" w:val="000000"/>
        </w:rPr>
        <w:t>RUY SALATHIEL DE ALBUQUERQUE E MELLO VENTURA</w:t>
      </w:r>
      <w:r>
        <w:rPr>
          <w:color w:themeColor="text1"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themeColor="text1" w:val="000000"/>
        </w:rPr>
        <w:t xml:space="preserve">referendou, </w:t>
      </w:r>
      <w:r>
        <w:rPr>
          <w:b/>
          <w:color w:themeColor="text1" w:val="000000"/>
          <w:u w:val="single"/>
        </w:rPr>
        <w:t>por unanimidade</w:t>
      </w:r>
      <w:r>
        <w:rPr>
          <w:bCs/>
          <w:color w:themeColor="text1" w:val="000000"/>
        </w:rPr>
        <w:t xml:space="preserve">, a </w:t>
      </w:r>
      <w:r>
        <w:rPr>
          <w:b/>
          <w:bCs/>
          <w:color w:themeColor="text1" w:val="000000"/>
        </w:rPr>
        <w:t xml:space="preserve">PORTARIA TRT6–GP n.º 265/2025, </w:t>
      </w:r>
      <w:r>
        <w:rPr>
          <w:color w:themeColor="text1" w:val="000000"/>
        </w:rPr>
        <w:t xml:space="preserve">mediante a qual o DESEMBARGADOR PRESIDENTE DO TRIBUNAL REGIONAL DO TRABALHO DA SEXTA REGIÃO, no uso de suas atribuições legais e regimentais, previstas no art. 18, incisos XVI, XXII e XL, do Regimento Interno deste Sexto Regional; </w:t>
      </w:r>
      <w:r>
        <w:rPr>
          <w:b/>
          <w:bCs/>
          <w:color w:themeColor="text1" w:val="000000"/>
        </w:rPr>
        <w:t xml:space="preserve">CONSIDERANDO </w:t>
      </w:r>
      <w:r>
        <w:rPr>
          <w:color w:themeColor="text1" w:val="000000"/>
        </w:rPr>
        <w:t xml:space="preserve">o previsto no Ato TRT-GP nº 425/2013 e conforme PROAD nº 9313/2025, </w:t>
      </w:r>
      <w:r>
        <w:rPr>
          <w:b/>
          <w:color w:themeColor="text1" w:val="000000"/>
          <w:shd w:fill="FFFFFF" w:val="clear"/>
        </w:rPr>
        <w:t>RESOLVEU: Art. 1º</w:t>
      </w:r>
      <w:r>
        <w:rPr>
          <w:color w:themeColor="text1" w:val="000000"/>
          <w:shd w:fill="FFFFFF" w:val="clear"/>
        </w:rPr>
        <w:t xml:space="preserve">. </w:t>
      </w:r>
      <w:r>
        <w:rPr>
          <w:b/>
          <w:bCs/>
          <w:color w:themeColor="text1" w:val="000000"/>
        </w:rPr>
        <w:t xml:space="preserve">AUTORIZAR </w:t>
      </w:r>
      <w:r>
        <w:rPr>
          <w:color w:themeColor="text1" w:val="000000"/>
        </w:rPr>
        <w:t xml:space="preserve">o deslocamento Exmo. Magistrado </w:t>
      </w:r>
      <w:r>
        <w:rPr>
          <w:b/>
          <w:bCs/>
          <w:color w:themeColor="text1" w:val="000000"/>
        </w:rPr>
        <w:t>RODRIGO SAMICO CARNEIRO</w:t>
      </w:r>
      <w:r>
        <w:rPr>
          <w:color w:themeColor="text1" w:val="000000"/>
        </w:rPr>
        <w:t xml:space="preserve">, Substituto da 2ª. Vara do Trabalho de Paulista/PE, para </w:t>
      </w:r>
      <w:r>
        <w:rPr>
          <w:b/>
          <w:color w:themeColor="text1" w:val="000000"/>
        </w:rPr>
        <w:t>Brasília/DF</w:t>
      </w:r>
      <w:r>
        <w:rPr>
          <w:color w:themeColor="text1" w:val="000000"/>
        </w:rPr>
        <w:t xml:space="preserve">, para fins de participar do </w:t>
      </w:r>
      <w:r>
        <w:rPr>
          <w:b/>
          <w:color w:themeColor="text1" w:val="000000"/>
        </w:rPr>
        <w:t>Seminário sobre Provas Digitais</w:t>
      </w:r>
      <w:r>
        <w:rPr>
          <w:color w:themeColor="text1" w:val="000000"/>
        </w:rPr>
        <w:t xml:space="preserve">, a ser realizado no dia 28 de maio de 2025, na sede do Conselho Nacional de Justiça, na referida localidade, posto que indicado a participar em tal evento mediante despacho desta Presidência exarado nos autos do Proad 8787/2025, </w:t>
      </w:r>
      <w:r>
        <w:rPr>
          <w:b/>
          <w:color w:themeColor="text1" w:val="000000"/>
        </w:rPr>
        <w:t>ficando afastado da jurisdição na referida data</w:t>
      </w:r>
      <w:r>
        <w:rPr>
          <w:color w:themeColor="text1" w:val="000000"/>
        </w:rPr>
        <w:t xml:space="preserve">. </w:t>
      </w:r>
      <w:r>
        <w:rPr>
          <w:b/>
          <w:color w:themeColor="text1" w:val="000000"/>
          <w:shd w:fill="FFFFFF" w:val="clear"/>
        </w:rPr>
        <w:t>Art. 2º</w:t>
      </w:r>
      <w:r>
        <w:rPr>
          <w:color w:themeColor="text1" w:val="000000"/>
          <w:shd w:fill="FFFFFF" w:val="clear"/>
        </w:rPr>
        <w:t xml:space="preserve">. </w:t>
      </w:r>
      <w:r>
        <w:rPr>
          <w:b/>
          <w:bCs/>
          <w:color w:themeColor="text1" w:val="000000"/>
        </w:rPr>
        <w:t xml:space="preserve">AUTORIZAR </w:t>
      </w:r>
      <w:r>
        <w:rPr>
          <w:color w:themeColor="text1" w:val="000000"/>
        </w:rPr>
        <w:t xml:space="preserve">a aquisição de passagens aéreas relativas ao percurso Recife/Brasília/Recife, em favor do mencionado Magistrado, observando-se as seguintes datas: </w:t>
      </w:r>
      <w:r>
        <w:rPr>
          <w:b/>
          <w:color w:themeColor="text1" w:val="000000"/>
        </w:rPr>
        <w:t>27/5</w:t>
      </w:r>
      <w:r>
        <w:rPr>
          <w:b/>
          <w:bCs/>
          <w:color w:themeColor="text1" w:val="000000"/>
        </w:rPr>
        <w:t>/2025</w:t>
      </w:r>
      <w:r>
        <w:rPr>
          <w:b/>
          <w:color w:themeColor="text1" w:val="000000"/>
        </w:rPr>
        <w:t xml:space="preserve"> (terça-feira) </w:t>
      </w:r>
      <w:r>
        <w:rPr>
          <w:color w:themeColor="text1" w:val="000000"/>
        </w:rPr>
        <w:t xml:space="preserve">– ida e </w:t>
      </w:r>
      <w:r>
        <w:rPr>
          <w:b/>
          <w:color w:themeColor="text1" w:val="000000"/>
        </w:rPr>
        <w:t>28/5</w:t>
      </w:r>
      <w:r>
        <w:rPr>
          <w:b/>
          <w:bCs/>
          <w:color w:themeColor="text1" w:val="000000"/>
        </w:rPr>
        <w:t>/2025</w:t>
      </w:r>
      <w:r>
        <w:rPr>
          <w:b/>
          <w:color w:themeColor="text1" w:val="000000"/>
        </w:rPr>
        <w:t xml:space="preserve"> (quarta-feira)</w:t>
      </w:r>
      <w:r>
        <w:rPr>
          <w:color w:themeColor="text1" w:val="000000"/>
        </w:rPr>
        <w:t xml:space="preserve">, retorno. </w:t>
      </w:r>
      <w:r>
        <w:rPr>
          <w:b/>
          <w:color w:themeColor="text1" w:val="000000"/>
          <w:shd w:fill="FFFFFF" w:val="clear"/>
        </w:rPr>
        <w:t>Art. 3º</w:t>
      </w:r>
      <w:r>
        <w:rPr>
          <w:color w:themeColor="text1" w:val="000000"/>
          <w:shd w:fill="FFFFFF" w:val="clear"/>
        </w:rPr>
        <w:t xml:space="preserve">. </w:t>
      </w:r>
      <w:r>
        <w:rPr>
          <w:b/>
          <w:bCs/>
          <w:color w:themeColor="text1" w:val="000000"/>
        </w:rPr>
        <w:t xml:space="preserve"> CONCEDER </w:t>
      </w:r>
      <w:r>
        <w:rPr>
          <w:color w:themeColor="text1" w:val="000000"/>
        </w:rPr>
        <w:t xml:space="preserve">ao Exmo. Magistrado </w:t>
      </w:r>
      <w:r>
        <w:rPr>
          <w:b/>
          <w:color w:themeColor="text1" w:val="000000"/>
        </w:rPr>
        <w:t>01 (uma) diária integral</w:t>
      </w:r>
      <w:r>
        <w:rPr>
          <w:color w:themeColor="text1" w:val="000000"/>
        </w:rPr>
        <w:t xml:space="preserve">, relativa ao pernoite do dia 27/5/2025, </w:t>
      </w:r>
      <w:r>
        <w:rPr>
          <w:b/>
          <w:color w:themeColor="text1" w:val="000000"/>
        </w:rPr>
        <w:t>1/2 (meia) diária</w:t>
      </w:r>
      <w:r>
        <w:rPr>
          <w:color w:themeColor="text1" w:val="000000"/>
        </w:rPr>
        <w:t xml:space="preserve">, relativa ao dia do retorno em 28/5/2025 e </w:t>
      </w:r>
      <w:r>
        <w:rPr>
          <w:b/>
          <w:color w:themeColor="text1" w:val="000000"/>
        </w:rPr>
        <w:t>1 (um) adicional de deslocamento</w:t>
      </w:r>
      <w:r>
        <w:rPr>
          <w:color w:themeColor="text1" w:val="000000"/>
        </w:rPr>
        <w:t xml:space="preserve">, correspondente às localidades de origem e de destino, tudo nos termos dos artigos 1º, 2º, incisos I e II, “c”, e artigos 3º, 8º, 13 e 14 do Ato TRT-GP n°. 425/2013. </w:t>
      </w:r>
      <w:r>
        <w:rPr>
          <w:b/>
          <w:color w:themeColor="text1" w:val="000000"/>
        </w:rPr>
        <w:t>Art. 4º.</w:t>
      </w:r>
      <w:r>
        <w:rPr>
          <w:color w:themeColor="text1" w:val="000000"/>
        </w:rPr>
        <w:t xml:space="preserve"> Esta Portaria produzirá efeitos a partir da publicação. </w:t>
      </w:r>
      <w:r>
        <w:rPr>
          <w:color w:themeColor="text1" w:val="000000"/>
          <w:shd w:fill="FFFFFF" w:val="clear"/>
        </w:rPr>
        <w:t>Dê-se ciência e publique-se.</w:t>
      </w:r>
    </w:p>
    <w:p>
      <w:pPr>
        <w:pStyle w:val="BodyText"/>
        <w:spacing w:lineRule="auto" w:line="240"/>
        <w:jc w:val="both"/>
        <w:rPr>
          <w:b/>
          <w:bCs/>
          <w:color w:themeColor="text1" w:val="000000"/>
          <w:sz w:val="16"/>
          <w:szCs w:val="16"/>
        </w:rPr>
      </w:pPr>
      <w:r>
        <w:rPr>
          <w:b/>
          <w:bCs/>
          <w:color w:themeColor="text1" w:val="000000"/>
          <w:sz w:val="16"/>
          <w:szCs w:val="16"/>
        </w:rPr>
      </w:r>
    </w:p>
    <w:p>
      <w:pPr>
        <w:pStyle w:val="BodyText"/>
        <w:spacing w:lineRule="auto" w:line="240"/>
        <w:jc w:val="both"/>
        <w:rPr>
          <w:color w:themeColor="text1" w:val="000000"/>
        </w:rPr>
      </w:pPr>
      <w:r>
        <w:rPr>
          <w:b/>
          <w:bCs/>
          <w:color w:themeColor="text1" w:val="000000"/>
          <w:sz w:val="16"/>
          <w:szCs w:val="16"/>
        </w:rPr>
        <w:t>Ausências justificadas das Exmas. Desembargadoras Gisane Barbosa de Araújo e</w:t>
      </w:r>
      <w:r>
        <w:rPr>
          <w:color w:themeColor="text1" w:val="000000"/>
          <w:sz w:val="22"/>
          <w:szCs w:val="22"/>
        </w:rPr>
        <w:t xml:space="preserve"> </w:t>
      </w:r>
      <w:r>
        <w:rPr>
          <w:b/>
          <w:bCs/>
          <w:color w:themeColor="text1" w:val="000000"/>
          <w:sz w:val="16"/>
          <w:szCs w:val="16"/>
        </w:rPr>
        <w:t>Carmen Lucia Vieira do Nascimento, em razão de férias.</w:t>
      </w:r>
    </w:p>
    <w:p>
      <w:pPr>
        <w:pStyle w:val="Normal"/>
        <w:ind w:right="-1"/>
        <w:jc w:val="both"/>
        <w:rPr>
          <w:b/>
          <w:bCs/>
          <w:color w:themeColor="text1" w:val="000000"/>
          <w:sz w:val="16"/>
          <w:szCs w:val="16"/>
        </w:rPr>
      </w:pPr>
      <w:r>
        <w:rPr>
          <w:b/>
          <w:bCs/>
          <w:color w:themeColor="text1" w:val="000000"/>
          <w:sz w:val="16"/>
          <w:szCs w:val="16"/>
        </w:rPr>
        <w:t>Ausência justificada da Exma.</w:t>
      </w:r>
      <w:r>
        <w:rPr>
          <w:color w:themeColor="text1" w:val="000000"/>
          <w:sz w:val="22"/>
          <w:szCs w:val="22"/>
        </w:rPr>
        <w:t xml:space="preserve"> </w:t>
      </w:r>
      <w:r>
        <w:rPr>
          <w:b/>
          <w:bCs/>
          <w:color w:themeColor="text1" w:val="000000"/>
          <w:sz w:val="16"/>
          <w:szCs w:val="16"/>
        </w:rPr>
        <w:t>Desembargadora Nise Pedroso Lins de Sousa, em razão de viagem à Brasília, pela Escola Judicial.</w:t>
      </w:r>
    </w:p>
    <w:p>
      <w:pPr>
        <w:pStyle w:val="Normal"/>
        <w:ind w:right="-1"/>
        <w:jc w:val="both"/>
        <w:rPr>
          <w:b/>
          <w:color w:themeColor="text1" w:val="000000"/>
          <w:sz w:val="16"/>
          <w:szCs w:val="16"/>
        </w:rPr>
      </w:pPr>
      <w:r>
        <w:rPr>
          <w:b/>
          <w:color w:themeColor="text1" w:val="000000"/>
          <w:sz w:val="16"/>
          <w:szCs w:val="16"/>
        </w:rPr>
      </w:r>
    </w:p>
    <w:p>
      <w:pPr>
        <w:pStyle w:val="Normal"/>
        <w:jc w:val="center"/>
        <w:rPr>
          <w:color w:val="000000"/>
        </w:rPr>
      </w:pPr>
      <w:r>
        <w:rPr>
          <w:color w:val="000000"/>
        </w:rPr>
        <w:t>Certifico e dou fé.</w:t>
      </w:r>
    </w:p>
    <w:p>
      <w:pPr>
        <w:pStyle w:val="Normal"/>
        <w:jc w:val="center"/>
        <w:rPr>
          <w:b/>
          <w:color w:val="000000"/>
        </w:rPr>
      </w:pPr>
      <w:r>
        <w:rPr>
          <w:color w:val="000000"/>
        </w:rPr>
        <w:t>Sala de Sessões, 26 de maio de 2025 (segunda-feira)</w:t>
      </w:r>
    </w:p>
    <w:p>
      <w:pPr>
        <w:pStyle w:val="Normal"/>
        <w:jc w:val="center"/>
        <w:rPr>
          <w:b/>
          <w:color w:val="000000"/>
        </w:rPr>
      </w:pPr>
      <w:r>
        <w:rPr>
          <w:b/>
          <w:color w:val="000000"/>
        </w:rPr>
      </w:r>
    </w:p>
    <w:p>
      <w:pPr>
        <w:pStyle w:val="Normal"/>
        <w:jc w:val="center"/>
        <w:rPr>
          <w:color w:val="000000"/>
        </w:rPr>
      </w:pPr>
      <w:r>
        <w:rPr>
          <w:b/>
          <w:color w:val="000000"/>
        </w:rPr>
        <w:t>KARINA DE POSSÍDIO MARQUES LUSTOSA</w:t>
      </w:r>
    </w:p>
    <w:p>
      <w:pPr>
        <w:pStyle w:val="Normal"/>
        <w:tabs>
          <w:tab w:val="clear" w:pos="720"/>
          <w:tab w:val="left" w:pos="1985" w:leader="none"/>
        </w:tabs>
        <w:ind w:right="1186"/>
        <w:jc w:val="center"/>
        <w:rPr>
          <w:color w:val="000000"/>
        </w:rPr>
      </w:pPr>
      <w:r>
        <w:rPr>
          <w:color w:val="000000"/>
        </w:rPr>
        <w:t xml:space="preserve">                        </w:t>
      </w:r>
      <w:r>
        <w:rPr>
          <w:color w:val="000000"/>
        </w:rPr>
        <w:t>Secretária do Tribunal Pleno</w:t>
      </w:r>
    </w:p>
    <w:p>
      <w:pPr>
        <w:pStyle w:val="Normal"/>
        <w:tabs>
          <w:tab w:val="clear" w:pos="720"/>
          <w:tab w:val="left" w:pos="1985" w:leader="none"/>
        </w:tabs>
        <w:ind w:right="1186"/>
        <w:jc w:val="center"/>
        <w:rPr>
          <w:color w:val="000000"/>
          <w:sz w:val="22"/>
          <w:szCs w:val="22"/>
        </w:rPr>
      </w:pPr>
      <w:r>
        <w:rPr>
          <w:color w:val="000000"/>
          <w:sz w:val="22"/>
          <w:szCs w:val="22"/>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570" w:right="1133" w:gutter="0" w:header="284" w:top="4085" w:footer="626" w:bottom="899"/>
      <w:pgNumType w:start="1" w:fmt="decimal"/>
      <w:formProt w:val="false"/>
      <w:textDirection w:val="lrTb"/>
      <w:docGrid w:type="default" w:linePitch="100" w:charSpace="9011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 w:name="Cambria">
    <w:charset w:val="00"/>
    <w:family w:val="roman"/>
    <w:pitch w:val="variable"/>
  </w:font>
  <w:font w:name="Liberation Sans">
    <w:altName w:val="Arial"/>
    <w:charset w:val="00"/>
    <w:family w:val="swiss"/>
    <w:pitch w:val="variable"/>
  </w:font>
  <w:font w:name="Calibri">
    <w:charset w:val="00"/>
    <w:family w:val="swiss"/>
    <w:pitch w:val="variable"/>
  </w:font>
  <w:font w:name="Georgia">
    <w:charset w:val="00"/>
    <w:family w:val="roman"/>
    <w:pitch w:val="variable"/>
  </w:font>
  <w:font w:name="Trebuchet MS">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2"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b/>
        <w:color w:val="000000"/>
        <w:sz w:val="18"/>
        <w:szCs w:val="18"/>
      </w:rPr>
    </w:pPr>
    <w:r>
      <w:rPr>
        <w:b/>
        <w:color w:val="000000"/>
        <w:sz w:val="18"/>
        <w:szCs w:val="18"/>
      </w:rPr>
      <w:t>PODER JUDICIÁRIO</w:t>
    </w:r>
  </w:p>
  <w:p>
    <w:pPr>
      <w:pStyle w:val="Normal"/>
      <w:ind w:right="187"/>
      <w:jc w:val="center"/>
      <w:rPr>
        <w:b/>
        <w:color w:val="000000"/>
        <w:sz w:val="18"/>
        <w:szCs w:val="18"/>
      </w:rPr>
    </w:pPr>
    <w:r>
      <w:rPr>
        <w:b/>
        <w:color w:val="000000"/>
        <w:sz w:val="18"/>
        <w:szCs w:val="18"/>
      </w:rPr>
      <w:t>JUSTIÇA DO TRABALHO</w:t>
    </w:r>
  </w:p>
  <w:p>
    <w:pPr>
      <w:pStyle w:val="Normal"/>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3"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6"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
      <w:ind w:right="187"/>
      <w:jc w:val="center"/>
      <w:rPr>
        <w:b/>
        <w:color w:val="000000"/>
        <w:sz w:val="18"/>
        <w:szCs w:val="18"/>
      </w:rPr>
    </w:pPr>
    <w:r>
      <w:rPr/>
      <w:drawing>
        <wp:inline distT="0" distB="0" distL="0" distR="0">
          <wp:extent cx="702945" cy="706755"/>
          <wp:effectExtent l="0" t="0" r="0" b="0"/>
          <wp:docPr id="4"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7"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
      <w:ind w:right="187"/>
      <w:jc w:val="center"/>
      <w:rPr>
        <w:b/>
        <w:color w:val="000000"/>
        <w:sz w:val="18"/>
        <w:szCs w:val="18"/>
      </w:rPr>
    </w:pPr>
    <w:r>
      <w:rPr>
        <w:b/>
        <w:color w:val="000000"/>
        <w:sz w:val="18"/>
        <w:szCs w:val="18"/>
      </w:rPr>
    </w:r>
  </w:p>
  <w:p>
    <w:pPr>
      <w:pStyle w:val="Normal"/>
      <w:ind w:right="187"/>
      <w:jc w:val="center"/>
      <w:rPr>
        <w:b/>
        <w:color w:val="000000"/>
        <w:sz w:val="18"/>
        <w:szCs w:val="18"/>
      </w:rPr>
    </w:pPr>
    <w:r>
      <w:rPr>
        <w:b/>
        <w:color w:val="000000"/>
        <w:sz w:val="18"/>
        <w:szCs w:val="18"/>
      </w:rPr>
      <w:t>PODER JUDICIÁRIO</w:t>
    </w:r>
  </w:p>
  <w:p>
    <w:pPr>
      <w:pStyle w:val="Normal"/>
      <w:ind w:right="187"/>
      <w:jc w:val="center"/>
      <w:rPr>
        <w:b/>
        <w:color w:val="000000"/>
        <w:sz w:val="18"/>
        <w:szCs w:val="18"/>
      </w:rPr>
    </w:pPr>
    <w:r>
      <w:rPr>
        <w:b/>
        <w:color w:val="000000"/>
        <w:sz w:val="18"/>
        <w:szCs w:val="18"/>
      </w:rPr>
      <w:t>JUSTIÇA DO TRABALHO</w:t>
    </w:r>
  </w:p>
  <w:p>
    <w:pPr>
      <w:pStyle w:val="Normal"/>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
      <w:tabs>
        <w:tab w:val="clear" w:pos="720"/>
        <w:tab w:val="center" w:pos="4419" w:leader="none"/>
        <w:tab w:val="right" w:pos="8838" w:leader="none"/>
      </w:tabs>
      <w:jc w:val="center"/>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d8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Padro"/>
    <w:next w:val="Padro"/>
    <w:qFormat/>
    <w:pPr>
      <w:keepNext w:val="true"/>
      <w:numPr>
        <w:ilvl w:val="0"/>
        <w:numId w:val="1"/>
      </w:numPr>
      <w:ind w:hanging="1" w:left="-1"/>
      <w:jc w:val="center"/>
    </w:pPr>
    <w:rPr>
      <w:b/>
    </w:rPr>
  </w:style>
  <w:style w:type="paragraph" w:styleId="Heading2">
    <w:name w:val="heading 2"/>
    <w:basedOn w:val="Padro"/>
    <w:next w:val="Padro"/>
    <w:qFormat/>
    <w:pPr>
      <w:keepNext w:val="true"/>
      <w:widowControl w:val="false"/>
      <w:numPr>
        <w:ilvl w:val="1"/>
        <w:numId w:val="1"/>
      </w:numPr>
      <w:ind w:firstLine="1247" w:left="0"/>
      <w:jc w:val="both"/>
      <w:outlineLvl w:val="1"/>
    </w:pPr>
    <w:rPr>
      <w:b/>
      <w:sz w:val="24"/>
    </w:rPr>
  </w:style>
  <w:style w:type="paragraph" w:styleId="Heading3">
    <w:name w:val="heading 3"/>
    <w:basedOn w:val="Padro"/>
    <w:next w:val="Padro"/>
    <w:qFormat/>
    <w:pPr>
      <w:keepNext w:val="true"/>
      <w:numPr>
        <w:ilvl w:val="2"/>
        <w:numId w:val="1"/>
      </w:numPr>
      <w:tabs>
        <w:tab w:val="clear" w:pos="720"/>
        <w:tab w:val="left" w:pos="9497" w:leader="none"/>
      </w:tabs>
      <w:ind w:hanging="0" w:left="0" w:right="-1047"/>
      <w:jc w:val="center"/>
      <w:outlineLvl w:val="2"/>
    </w:pPr>
    <w:rPr>
      <w:b/>
      <w:sz w:val="24"/>
    </w:rPr>
  </w:style>
  <w:style w:type="paragraph" w:styleId="Heading4">
    <w:name w:val="heading 4"/>
    <w:basedOn w:val="Padro"/>
    <w:next w:val="Padro"/>
    <w:qFormat/>
    <w:pPr>
      <w:keepNext w:val="true"/>
      <w:numPr>
        <w:ilvl w:val="3"/>
        <w:numId w:val="1"/>
      </w:numPr>
      <w:ind w:firstLine="1304" w:left="0" w:right="-6"/>
      <w:jc w:val="both"/>
      <w:outlineLvl w:val="3"/>
    </w:pPr>
    <w:rPr>
      <w:b/>
      <w:sz w:val="24"/>
    </w:rPr>
  </w:style>
  <w:style w:type="paragraph" w:styleId="Heading5">
    <w:name w:val="heading 5"/>
    <w:basedOn w:val="Padro"/>
    <w:next w:val="Padro"/>
    <w:qFormat/>
    <w:pPr>
      <w:keepNext w:val="true"/>
      <w:numPr>
        <w:ilvl w:val="4"/>
        <w:numId w:val="1"/>
      </w:numPr>
      <w:ind w:firstLine="1418" w:left="0" w:right="-3"/>
      <w:jc w:val="both"/>
      <w:outlineLvl w:val="4"/>
    </w:pPr>
    <w:rPr>
      <w:b/>
      <w:sz w:val="24"/>
    </w:rPr>
  </w:style>
  <w:style w:type="paragraph" w:styleId="Heading6">
    <w:name w:val="heading 6"/>
    <w:basedOn w:val="Padro"/>
    <w:next w:val="Padro"/>
    <w:qFormat/>
    <w:pPr>
      <w:keepNext w:val="true"/>
      <w:numPr>
        <w:ilvl w:val="5"/>
        <w:numId w:val="1"/>
      </w:numPr>
      <w:ind w:hanging="1" w:left="-1"/>
      <w:outlineLvl w:val="5"/>
    </w:pPr>
    <w:rPr>
      <w:b/>
      <w:sz w:val="24"/>
    </w:rPr>
  </w:style>
  <w:style w:type="paragraph" w:styleId="Heading7">
    <w:name w:val="heading 7"/>
    <w:basedOn w:val="Padro"/>
    <w:next w:val="Padro"/>
    <w:qFormat/>
    <w:pPr>
      <w:keepNext w:val="true"/>
      <w:numPr>
        <w:ilvl w:val="6"/>
        <w:numId w:val="1"/>
      </w:numPr>
      <w:ind w:hanging="0" w:left="1418"/>
      <w:jc w:val="both"/>
      <w:outlineLvl w:val="6"/>
    </w:pPr>
    <w:rPr>
      <w:b/>
      <w:sz w:val="24"/>
    </w:rPr>
  </w:style>
  <w:style w:type="paragraph" w:styleId="Heading8">
    <w:name w:val="heading 8"/>
    <w:basedOn w:val="Padro"/>
    <w:next w:val="Padro"/>
    <w:qFormat/>
    <w:pPr>
      <w:keepNext w:val="true"/>
      <w:numPr>
        <w:ilvl w:val="7"/>
        <w:numId w:val="1"/>
      </w:numPr>
      <w:ind w:hanging="0" w:left="1276"/>
      <w:jc w:val="both"/>
      <w:outlineLvl w:val="7"/>
    </w:pPr>
    <w:rPr>
      <w:b/>
      <w:sz w:val="24"/>
    </w:rPr>
  </w:style>
  <w:style w:type="paragraph" w:styleId="Heading9">
    <w:name w:val="heading 9"/>
    <w:basedOn w:val="Padro"/>
    <w:next w:val="Padro"/>
    <w:qFormat/>
    <w:pPr>
      <w:keepNext w:val="true"/>
      <w:numPr>
        <w:ilvl w:val="8"/>
        <w:numId w:val="1"/>
      </w:numPr>
      <w:tabs>
        <w:tab w:val="clear" w:pos="720"/>
        <w:tab w:val="left" w:pos="9497" w:leader="none"/>
      </w:tabs>
      <w:ind w:hanging="0" w:left="0" w:right="-1"/>
      <w:jc w:val="center"/>
      <w:outlineLvl w:val="8"/>
    </w:pPr>
    <w:rPr>
      <w:sz w:val="24"/>
    </w:rPr>
  </w:style>
  <w:style w:type="character" w:styleId="DefaultParagraphFont" w:default="1">
    <w:name w:val="Default Paragraph Font"/>
    <w:uiPriority w:val="1"/>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Fontepargpadro6" w:customStyle="1">
    <w:name w:val="Fonte parág. padrão6"/>
    <w:qFormat/>
    <w:rPr>
      <w:w w:val="100"/>
      <w:position w:val="0"/>
      <w:sz w:val="20"/>
      <w:sz w:val="20"/>
      <w:effect w:val="none"/>
      <w:vertAlign w:val="baseline"/>
      <w:em w:val="none"/>
    </w:rPr>
  </w:style>
  <w:style w:type="character" w:styleId="Fontepargpadro5" w:customStyle="1">
    <w:name w:val="Fonte parág. padrão5"/>
    <w:qFormat/>
    <w:rPr>
      <w:w w:val="100"/>
      <w:position w:val="0"/>
      <w:sz w:val="20"/>
      <w:sz w:val="20"/>
      <w:effect w:val="none"/>
      <w:vertAlign w:val="baseline"/>
      <w:em w:val="none"/>
    </w:rPr>
  </w:style>
  <w:style w:type="character" w:styleId="Fontepargpadro4" w:customStyle="1">
    <w:name w:val="Fonte parág. padrão4"/>
    <w:qFormat/>
    <w:rPr>
      <w:w w:val="100"/>
      <w:position w:val="0"/>
      <w:sz w:val="20"/>
      <w:sz w:val="20"/>
      <w:effect w:val="none"/>
      <w:vertAlign w:val="baseline"/>
      <w:em w:val="none"/>
    </w:rPr>
  </w:style>
  <w:style w:type="character" w:styleId="WW8Num3z0" w:customStyle="1">
    <w:name w:val="WW8Num3z0"/>
    <w:qFormat/>
    <w:rPr>
      <w:w w:val="100"/>
      <w:position w:val="0"/>
      <w:sz w:val="20"/>
      <w:sz w:val="20"/>
      <w:effect w:val="none"/>
      <w:vertAlign w:val="baseline"/>
      <w:em w:val="none"/>
    </w:rPr>
  </w:style>
  <w:style w:type="character" w:styleId="WW8Num6z0" w:customStyle="1">
    <w:name w:val="WW8Num6z0"/>
    <w:qFormat/>
    <w:rPr>
      <w:rFonts w:ascii="Verdana" w:hAnsi="Verdana" w:eastAsia="Times New Roman" w:cs="Verdana"/>
      <w:w w:val="101"/>
      <w:position w:val="0"/>
      <w:sz w:val="18"/>
      <w:sz w:val="18"/>
      <w:szCs w:val="18"/>
      <w:effect w:val="none"/>
      <w:vertAlign w:val="baseline"/>
      <w:em w:val="none"/>
    </w:rPr>
  </w:style>
  <w:style w:type="character" w:styleId="WW8Num6z1" w:customStyle="1">
    <w:name w:val="WW8Num6z1"/>
    <w:qFormat/>
    <w:rPr>
      <w:w w:val="100"/>
      <w:position w:val="0"/>
      <w:sz w:val="20"/>
      <w:sz w:val="20"/>
      <w:effect w:val="none"/>
      <w:vertAlign w:val="baseline"/>
      <w:em w:val="none"/>
    </w:rPr>
  </w:style>
  <w:style w:type="character" w:styleId="WW8Num7z0" w:customStyle="1">
    <w:name w:val="WW8Num7z0"/>
    <w:qFormat/>
    <w:rPr>
      <w:rFonts w:ascii="Symbol" w:hAnsi="Symbol" w:cs="Symbol"/>
      <w:w w:val="100"/>
      <w:position w:val="0"/>
      <w:sz w:val="20"/>
      <w:sz w:val="20"/>
      <w:effect w:val="none"/>
      <w:vertAlign w:val="baseline"/>
      <w:em w:val="none"/>
    </w:rPr>
  </w:style>
  <w:style w:type="character" w:styleId="WW8Num7z1" w:customStyle="1">
    <w:name w:val="WW8Num7z1"/>
    <w:qFormat/>
    <w:rPr>
      <w:rFonts w:ascii="Courier New" w:hAnsi="Courier New" w:cs="Courier New"/>
      <w:w w:val="100"/>
      <w:position w:val="0"/>
      <w:sz w:val="20"/>
      <w:sz w:val="20"/>
      <w:effect w:val="none"/>
      <w:vertAlign w:val="baseline"/>
      <w:em w:val="none"/>
    </w:rPr>
  </w:style>
  <w:style w:type="character" w:styleId="WW8Num7z2" w:customStyle="1">
    <w:name w:val="WW8Num7z2"/>
    <w:qFormat/>
    <w:rPr>
      <w:rFonts w:ascii="Wingdings" w:hAnsi="Wingdings" w:cs="Wingdings"/>
      <w:w w:val="100"/>
      <w:position w:val="0"/>
      <w:sz w:val="20"/>
      <w:sz w:val="20"/>
      <w:effect w:val="none"/>
      <w:vertAlign w:val="baseline"/>
      <w:em w:val="none"/>
    </w:rPr>
  </w:style>
  <w:style w:type="character" w:styleId="WW8Num8z0" w:customStyle="1">
    <w:name w:val="WW8Num8z0"/>
    <w:qFormat/>
    <w:rPr>
      <w:rFonts w:ascii="Symbol" w:hAnsi="Symbol" w:cs="Symbol"/>
      <w:w w:val="100"/>
      <w:position w:val="0"/>
      <w:sz w:val="20"/>
      <w:sz w:val="20"/>
      <w:effect w:val="none"/>
      <w:vertAlign w:val="baseline"/>
      <w:em w:val="none"/>
    </w:rPr>
  </w:style>
  <w:style w:type="character" w:styleId="WW8Num8z1" w:customStyle="1">
    <w:name w:val="WW8Num8z1"/>
    <w:qFormat/>
    <w:rPr>
      <w:rFonts w:ascii="Courier New" w:hAnsi="Courier New" w:cs="Courier New"/>
      <w:w w:val="100"/>
      <w:position w:val="0"/>
      <w:sz w:val="20"/>
      <w:sz w:val="20"/>
      <w:effect w:val="none"/>
      <w:vertAlign w:val="baseline"/>
      <w:em w:val="none"/>
    </w:rPr>
  </w:style>
  <w:style w:type="character" w:styleId="WW8Num8z2" w:customStyle="1">
    <w:name w:val="WW8Num8z2"/>
    <w:qFormat/>
    <w:rPr>
      <w:rFonts w:ascii="Wingdings" w:hAnsi="Wingdings" w:cs="Wingdings"/>
      <w:w w:val="100"/>
      <w:position w:val="0"/>
      <w:sz w:val="20"/>
      <w:sz w:val="20"/>
      <w:effect w:val="none"/>
      <w:vertAlign w:val="baseline"/>
      <w:em w:val="none"/>
    </w:rPr>
  </w:style>
  <w:style w:type="character" w:styleId="WW8Num10z0" w:customStyle="1">
    <w:name w:val="WW8Num10z0"/>
    <w:qFormat/>
    <w:rPr>
      <w:w w:val="100"/>
      <w:position w:val="0"/>
      <w:sz w:val="20"/>
      <w:sz w:val="20"/>
      <w:effect w:val="none"/>
      <w:vertAlign w:val="baseline"/>
      <w:em w:val="none"/>
    </w:rPr>
  </w:style>
  <w:style w:type="character" w:styleId="WW8Num11z0" w:customStyle="1">
    <w:name w:val="WW8Num11z0"/>
    <w:qFormat/>
    <w:rPr>
      <w:rFonts w:ascii="Symbol" w:hAnsi="Symbol" w:cs="Symbol"/>
      <w:w w:val="100"/>
      <w:position w:val="0"/>
      <w:sz w:val="20"/>
      <w:sz w:val="20"/>
      <w:effect w:val="none"/>
      <w:vertAlign w:val="baseline"/>
      <w:em w:val="none"/>
    </w:rPr>
  </w:style>
  <w:style w:type="character" w:styleId="WW8Num11z1" w:customStyle="1">
    <w:name w:val="WW8Num11z1"/>
    <w:qFormat/>
    <w:rPr>
      <w:rFonts w:ascii="Courier New" w:hAnsi="Courier New" w:cs="Courier New"/>
      <w:w w:val="100"/>
      <w:position w:val="0"/>
      <w:sz w:val="20"/>
      <w:sz w:val="20"/>
      <w:effect w:val="none"/>
      <w:vertAlign w:val="baseline"/>
      <w:em w:val="none"/>
    </w:rPr>
  </w:style>
  <w:style w:type="character" w:styleId="WW8Num11z2" w:customStyle="1">
    <w:name w:val="WW8Num11z2"/>
    <w:qFormat/>
    <w:rPr>
      <w:rFonts w:ascii="Wingdings" w:hAnsi="Wingdings" w:cs="Wingdings"/>
      <w:w w:val="100"/>
      <w:position w:val="0"/>
      <w:sz w:val="20"/>
      <w:sz w:val="20"/>
      <w:effect w:val="none"/>
      <w:vertAlign w:val="baseline"/>
      <w:em w:val="none"/>
    </w:rPr>
  </w:style>
  <w:style w:type="character" w:styleId="WW8Num12z0" w:customStyle="1">
    <w:name w:val="WW8Num12z0"/>
    <w:qFormat/>
    <w:rPr>
      <w:rFonts w:ascii="Symbol" w:hAnsi="Symbol" w:cs="Symbol"/>
      <w:w w:val="100"/>
      <w:position w:val="0"/>
      <w:sz w:val="20"/>
      <w:sz w:val="20"/>
      <w:effect w:val="none"/>
      <w:vertAlign w:val="baseline"/>
      <w:em w:val="none"/>
    </w:rPr>
  </w:style>
  <w:style w:type="character" w:styleId="WW8Num12z1" w:customStyle="1">
    <w:name w:val="WW8Num12z1"/>
    <w:qFormat/>
    <w:rPr>
      <w:rFonts w:ascii="Courier New" w:hAnsi="Courier New" w:cs="Courier New"/>
      <w:w w:val="100"/>
      <w:position w:val="0"/>
      <w:sz w:val="20"/>
      <w:sz w:val="20"/>
      <w:effect w:val="none"/>
      <w:vertAlign w:val="baseline"/>
      <w:em w:val="none"/>
    </w:rPr>
  </w:style>
  <w:style w:type="character" w:styleId="WW8Num12z2" w:customStyle="1">
    <w:name w:val="WW8Num12z2"/>
    <w:qFormat/>
    <w:rPr>
      <w:rFonts w:ascii="Wingdings" w:hAnsi="Wingdings" w:cs="Wingdings"/>
      <w:w w:val="100"/>
      <w:position w:val="0"/>
      <w:sz w:val="20"/>
      <w:sz w:val="20"/>
      <w:effect w:val="none"/>
      <w:vertAlign w:val="baseline"/>
      <w:em w:val="none"/>
    </w:rPr>
  </w:style>
  <w:style w:type="character" w:styleId="WW8Num13z0" w:customStyle="1">
    <w:name w:val="WW8Num13z0"/>
    <w:qFormat/>
    <w:rPr>
      <w:b/>
      <w:w w:val="100"/>
      <w:position w:val="0"/>
      <w:sz w:val="20"/>
      <w:sz w:val="20"/>
      <w:effect w:val="none"/>
      <w:vertAlign w:val="baseline"/>
      <w:em w:val="none"/>
    </w:rPr>
  </w:style>
  <w:style w:type="character" w:styleId="WW8Num14z0" w:customStyle="1">
    <w:name w:val="WW8Num14z0"/>
    <w:qFormat/>
    <w:rPr>
      <w:rFonts w:ascii="Symbol" w:hAnsi="Symbol" w:cs="Symbol"/>
      <w:w w:val="100"/>
      <w:position w:val="0"/>
      <w:sz w:val="20"/>
      <w:sz w:val="20"/>
      <w:effect w:val="none"/>
      <w:vertAlign w:val="baseline"/>
      <w:em w:val="none"/>
    </w:rPr>
  </w:style>
  <w:style w:type="character" w:styleId="WW8Num14z1" w:customStyle="1">
    <w:name w:val="WW8Num14z1"/>
    <w:qFormat/>
    <w:rPr>
      <w:rFonts w:ascii="Courier New" w:hAnsi="Courier New" w:cs="Courier New"/>
      <w:w w:val="100"/>
      <w:position w:val="0"/>
      <w:sz w:val="20"/>
      <w:sz w:val="20"/>
      <w:effect w:val="none"/>
      <w:vertAlign w:val="baseline"/>
      <w:em w:val="none"/>
    </w:rPr>
  </w:style>
  <w:style w:type="character" w:styleId="WW8Num14z2" w:customStyle="1">
    <w:name w:val="WW8Num14z2"/>
    <w:qFormat/>
    <w:rPr>
      <w:rFonts w:ascii="Wingdings" w:hAnsi="Wingdings" w:cs="Wingdings"/>
      <w:w w:val="100"/>
      <w:position w:val="0"/>
      <w:sz w:val="20"/>
      <w:sz w:val="20"/>
      <w:effect w:val="none"/>
      <w:vertAlign w:val="baseline"/>
      <w:em w:val="none"/>
    </w:rPr>
  </w:style>
  <w:style w:type="character" w:styleId="WW8Num15z0" w:customStyle="1">
    <w:name w:val="WW8Num15z0"/>
    <w:qFormat/>
    <w:rPr>
      <w:b/>
      <w:w w:val="100"/>
      <w:position w:val="0"/>
      <w:sz w:val="20"/>
      <w:sz w:val="20"/>
      <w:effect w:val="none"/>
      <w:vertAlign w:val="baseline"/>
      <w:em w:val="none"/>
    </w:rPr>
  </w:style>
  <w:style w:type="character" w:styleId="WW8Num16z0" w:customStyle="1">
    <w:name w:val="WW8Num16z0"/>
    <w:qFormat/>
    <w:rPr>
      <w:w w:val="100"/>
      <w:position w:val="0"/>
      <w:sz w:val="20"/>
      <w:sz w:val="20"/>
      <w:effect w:val="none"/>
      <w:vertAlign w:val="baseline"/>
      <w:em w:val="none"/>
    </w:rPr>
  </w:style>
  <w:style w:type="character" w:styleId="WW8Num17z0" w:customStyle="1">
    <w:name w:val="WW8Num17z0"/>
    <w:qFormat/>
    <w:rPr>
      <w:rFonts w:ascii="Symbol" w:hAnsi="Symbol" w:cs="Symbol"/>
      <w:w w:val="100"/>
      <w:position w:val="0"/>
      <w:sz w:val="20"/>
      <w:sz w:val="20"/>
      <w:effect w:val="none"/>
      <w:vertAlign w:val="baseline"/>
      <w:em w:val="none"/>
    </w:rPr>
  </w:style>
  <w:style w:type="character" w:styleId="WW8Num17z1" w:customStyle="1">
    <w:name w:val="WW8Num17z1"/>
    <w:qFormat/>
    <w:rPr>
      <w:rFonts w:ascii="Courier New" w:hAnsi="Courier New" w:cs="Courier New"/>
      <w:w w:val="100"/>
      <w:position w:val="0"/>
      <w:sz w:val="20"/>
      <w:sz w:val="20"/>
      <w:effect w:val="none"/>
      <w:vertAlign w:val="baseline"/>
      <w:em w:val="none"/>
    </w:rPr>
  </w:style>
  <w:style w:type="character" w:styleId="WW8Num17z2" w:customStyle="1">
    <w:name w:val="WW8Num17z2"/>
    <w:qFormat/>
    <w:rPr>
      <w:rFonts w:ascii="Wingdings" w:hAnsi="Wingdings" w:cs="Wingdings"/>
      <w:w w:val="100"/>
      <w:position w:val="0"/>
      <w:sz w:val="20"/>
      <w:sz w:val="20"/>
      <w:effect w:val="none"/>
      <w:vertAlign w:val="baseline"/>
      <w:em w:val="none"/>
    </w:rPr>
  </w:style>
  <w:style w:type="character" w:styleId="WW8Num18z0" w:customStyle="1">
    <w:name w:val="WW8Num18z0"/>
    <w:qFormat/>
    <w:rPr>
      <w:rFonts w:ascii="Symbol" w:hAnsi="Symbol" w:cs="Symbol"/>
      <w:w w:val="100"/>
      <w:position w:val="0"/>
      <w:sz w:val="20"/>
      <w:sz w:val="20"/>
      <w:effect w:val="none"/>
      <w:vertAlign w:val="baseline"/>
      <w:em w:val="none"/>
    </w:rPr>
  </w:style>
  <w:style w:type="character" w:styleId="WW8Num18z1" w:customStyle="1">
    <w:name w:val="WW8Num18z1"/>
    <w:qFormat/>
    <w:rPr>
      <w:rFonts w:ascii="Courier New" w:hAnsi="Courier New" w:cs="Courier New"/>
      <w:w w:val="100"/>
      <w:position w:val="0"/>
      <w:sz w:val="20"/>
      <w:sz w:val="20"/>
      <w:effect w:val="none"/>
      <w:vertAlign w:val="baseline"/>
      <w:em w:val="none"/>
    </w:rPr>
  </w:style>
  <w:style w:type="character" w:styleId="WW8Num18z2" w:customStyle="1">
    <w:name w:val="WW8Num18z2"/>
    <w:qFormat/>
    <w:rPr>
      <w:rFonts w:ascii="Wingdings" w:hAnsi="Wingdings" w:cs="Wingdings"/>
      <w:w w:val="100"/>
      <w:position w:val="0"/>
      <w:sz w:val="20"/>
      <w:sz w:val="20"/>
      <w:effect w:val="none"/>
      <w:vertAlign w:val="baseline"/>
      <w:em w:val="none"/>
    </w:rPr>
  </w:style>
  <w:style w:type="character" w:styleId="Fontepargpadro3" w:customStyle="1">
    <w:name w:val="Fonte parág. padrão3"/>
    <w:qFormat/>
    <w:rPr>
      <w:w w:val="100"/>
      <w:position w:val="0"/>
      <w:sz w:val="20"/>
      <w:sz w:val="20"/>
      <w:effect w:val="none"/>
      <w:vertAlign w:val="baseline"/>
      <w:em w:val="none"/>
    </w:rPr>
  </w:style>
  <w:style w:type="character" w:styleId="PageNumber">
    <w:name w:val="page number"/>
    <w:basedOn w:val="DefaultParagraphFont"/>
    <w:rPr>
      <w:w w:val="100"/>
      <w:position w:val="0"/>
      <w:sz w:val="20"/>
      <w:sz w:val="20"/>
      <w:effect w:val="none"/>
      <w:vertAlign w:val="baseline"/>
      <w:em w:val="none"/>
    </w:rPr>
  </w:style>
  <w:style w:type="character" w:styleId="CabealhoChar1" w:customStyle="1">
    <w:name w:val="Cabeçalho Char1"/>
    <w:qFormat/>
    <w:rPr>
      <w:w w:val="100"/>
      <w:position w:val="0"/>
      <w:sz w:val="24"/>
      <w:sz w:val="24"/>
      <w:effect w:val="none"/>
      <w:vertAlign w:val="baseline"/>
      <w:em w:val="none"/>
      <w:lang w:val="pt-BR" w:eastAsia="ar-SA" w:bidi="ar-SA"/>
    </w:rPr>
  </w:style>
  <w:style w:type="character" w:styleId="CabealhoChar" w:customStyle="1">
    <w:name w:val="Cabeçalho Char"/>
    <w:qFormat/>
    <w:rPr>
      <w:w w:val="100"/>
      <w:position w:val="0"/>
      <w:sz w:val="20"/>
      <w:sz w:val="20"/>
      <w:effect w:val="none"/>
      <w:vertAlign w:val="baseline"/>
      <w:em w:val="none"/>
      <w:lang w:val="pt-BR" w:eastAsia="ar-SA" w:bidi="ar-SA"/>
    </w:rPr>
  </w:style>
  <w:style w:type="character" w:styleId="Normal12ptChar" w:customStyle="1">
    <w:name w:val="Normal + 12 pt Char"/>
    <w:qFormat/>
    <w:rPr>
      <w:b/>
      <w:bCs/>
      <w:iCs/>
      <w:color w:val="000000"/>
      <w:w w:val="100"/>
      <w:position w:val="0"/>
      <w:sz w:val="22"/>
      <w:sz w:val="22"/>
      <w:szCs w:val="22"/>
      <w:effect w:val="none"/>
      <w:vertAlign w:val="baseline"/>
      <w:em w:val="none"/>
      <w:lang w:val="pt-BR" w:eastAsia="ar-SA" w:bidi="ar-SA"/>
    </w:rPr>
  </w:style>
  <w:style w:type="character" w:styleId="Normal12ptChar1" w:customStyle="1">
    <w:name w:val="Normal + 12 pt Char1"/>
    <w:qFormat/>
    <w:rPr>
      <w:rFonts w:ascii="Verdana" w:hAnsi="Verdana" w:cs="Verdana"/>
      <w:w w:val="100"/>
      <w:position w:val="0"/>
      <w:sz w:val="24"/>
      <w:sz w:val="24"/>
      <w:szCs w:val="24"/>
      <w:effect w:val="none"/>
      <w:vertAlign w:val="baseline"/>
      <w:em w:val="none"/>
      <w:lang w:val="pt-BR" w:eastAsia="ar-SA" w:bidi="ar-SA"/>
    </w:rPr>
  </w:style>
  <w:style w:type="character" w:styleId="CommentReference">
    <w:name w:val="annotation reference"/>
    <w:qFormat/>
    <w:rPr>
      <w:w w:val="100"/>
      <w:position w:val="0"/>
      <w:sz w:val="16"/>
      <w:sz w:val="16"/>
      <w:szCs w:val="16"/>
      <w:effect w:val="none"/>
      <w:vertAlign w:val="baseline"/>
      <w:em w:val="none"/>
    </w:rPr>
  </w:style>
  <w:style w:type="character" w:styleId="Cabealho1" w:customStyle="1">
    <w:name w:val="Cabeçalho1"/>
    <w:qFormat/>
    <w:rPr>
      <w:w w:val="100"/>
      <w:position w:val="0"/>
      <w:sz w:val="24"/>
      <w:sz w:val="24"/>
      <w:effect w:val="none"/>
      <w:vertAlign w:val="baseline"/>
      <w:em w:val="none"/>
      <w:lang w:val="pt-BR" w:eastAsia="ar-SA" w:bidi="ar-SA"/>
    </w:rPr>
  </w:style>
  <w:style w:type="character" w:styleId="Strong1" w:customStyle="1">
    <w:name w:val="Strong1"/>
    <w:qFormat/>
    <w:rPr>
      <w:b/>
      <w:bCs/>
      <w:w w:val="100"/>
      <w:position w:val="0"/>
      <w:sz w:val="20"/>
      <w:sz w:val="20"/>
      <w:effect w:val="none"/>
      <w:vertAlign w:val="baseline"/>
      <w:em w:val="none"/>
    </w:rPr>
  </w:style>
  <w:style w:type="character" w:styleId="A1" w:customStyle="1">
    <w:name w:val="A1"/>
    <w:qFormat/>
    <w:rPr>
      <w:color w:val="000000"/>
      <w:w w:val="100"/>
      <w:position w:val="0"/>
      <w:sz w:val="20"/>
      <w:sz w:val="20"/>
      <w:effect w:val="none"/>
      <w:vertAlign w:val="baseline"/>
      <w:em w:val="none"/>
    </w:rPr>
  </w:style>
  <w:style w:type="character" w:styleId="CabealhocabealhoJustificadonormalCharChar" w:customStyle="1">
    <w:name w:val="Cabeçalho.cabeçalho.Justificadonormal Char Char"/>
    <w:qFormat/>
    <w:rPr>
      <w:w w:val="100"/>
      <w:position w:val="0"/>
      <w:sz w:val="24"/>
      <w:sz w:val="24"/>
      <w:effect w:val="none"/>
      <w:vertAlign w:val="baseline"/>
      <w:em w:val="none"/>
      <w:lang w:val="pt-BR" w:eastAsia="ar-SA" w:bidi="ar-SA"/>
    </w:rPr>
  </w:style>
  <w:style w:type="character" w:styleId="CharChar" w:customStyle="1">
    <w:name w:val="Char Char"/>
    <w:qFormat/>
    <w:rPr>
      <w:w w:val="100"/>
      <w:position w:val="0"/>
      <w:sz w:val="24"/>
      <w:sz w:val="24"/>
      <w:szCs w:val="24"/>
      <w:effect w:val="none"/>
      <w:vertAlign w:val="baseline"/>
      <w:em w:val="none"/>
      <w:lang w:val="pt-BR" w:eastAsia="ar-SA" w:bidi="ar-SA"/>
    </w:rPr>
  </w:style>
  <w:style w:type="character" w:styleId="Hyperlink1" w:customStyle="1">
    <w:name w:val="Hyperlink1"/>
    <w:qFormat/>
    <w:rPr>
      <w:color w:val="0000FF"/>
      <w:w w:val="100"/>
      <w:position w:val="0"/>
      <w:sz w:val="20"/>
      <w:sz w:val="20"/>
      <w:u w:val="single"/>
      <w:effect w:val="none"/>
      <w:vertAlign w:val="baseline"/>
      <w:em w:val="none"/>
    </w:rPr>
  </w:style>
  <w:style w:type="character" w:styleId="apple-converted-space" w:customStyle="1">
    <w:name w:val="apple-converted-space"/>
    <w:basedOn w:val="DefaultParagraphFont"/>
    <w:qFormat/>
    <w:rPr>
      <w:w w:val="100"/>
      <w:position w:val="0"/>
      <w:sz w:val="20"/>
      <w:sz w:val="20"/>
      <w:effect w:val="none"/>
      <w:vertAlign w:val="baseline"/>
      <w:em w:val="none"/>
    </w:rPr>
  </w:style>
  <w:style w:type="character" w:styleId="Emphasis">
    <w:name w:val="Emphasis"/>
    <w:qFormat/>
    <w:rPr>
      <w:i/>
      <w:iCs/>
      <w:w w:val="100"/>
      <w:position w:val="0"/>
      <w:sz w:val="20"/>
      <w:sz w:val="20"/>
      <w:effect w:val="none"/>
      <w:vertAlign w:val="baseline"/>
      <w:em w:val="none"/>
    </w:rPr>
  </w:style>
  <w:style w:type="character" w:styleId="Normal12ptChar2" w:customStyle="1">
    <w:name w:val="Normal +12pt Char"/>
    <w:qFormat/>
    <w:rPr>
      <w:w w:val="100"/>
      <w:position w:val="0"/>
      <w:sz w:val="24"/>
      <w:sz w:val="24"/>
      <w:szCs w:val="24"/>
      <w:effect w:val="none"/>
      <w:vertAlign w:val="baseline"/>
      <w:em w:val="none"/>
      <w:lang w:val="pt-BR" w:eastAsia="ar-SA" w:bidi="ar-SA"/>
    </w:rPr>
  </w:style>
  <w:style w:type="character" w:styleId="Forte1" w:customStyle="1">
    <w:name w:val="Forte1"/>
    <w:qFormat/>
    <w:rPr>
      <w:b/>
      <w:bCs/>
      <w:w w:val="100"/>
      <w:position w:val="0"/>
      <w:sz w:val="20"/>
      <w:sz w:val="20"/>
      <w:effect w:val="none"/>
      <w:vertAlign w:val="baseline"/>
      <w:em w:val="none"/>
    </w:rPr>
  </w:style>
  <w:style w:type="character" w:styleId="TextodebaloChar" w:customStyle="1">
    <w:name w:val="Texto de balão Char"/>
    <w:qFormat/>
    <w:rPr>
      <w:rFonts w:ascii="Tahoma" w:hAnsi="Tahoma" w:cs="Tahoma"/>
      <w:w w:val="100"/>
      <w:position w:val="0"/>
      <w:sz w:val="16"/>
      <w:sz w:val="16"/>
      <w:szCs w:val="16"/>
      <w:effect w:val="none"/>
      <w:vertAlign w:val="baseline"/>
      <w:em w:val="none"/>
    </w:rPr>
  </w:style>
  <w:style w:type="character" w:styleId="Recuodecorpodetexto3Char" w:customStyle="1">
    <w:name w:val="Recuo de corpo de texto 3 Char"/>
    <w:qFormat/>
    <w:rPr>
      <w:w w:val="100"/>
      <w:position w:val="0"/>
      <w:sz w:val="16"/>
      <w:sz w:val="16"/>
      <w:szCs w:val="16"/>
      <w:effect w:val="none"/>
      <w:vertAlign w:val="baseline"/>
      <w:em w:val="none"/>
      <w:lang w:val="pt-BR"/>
    </w:rPr>
  </w:style>
  <w:style w:type="character" w:styleId="SubttuloChar" w:customStyle="1">
    <w:name w:val="Subtítulo Char"/>
    <w:qFormat/>
    <w:rPr>
      <w:rFonts w:ascii="Cambria" w:hAnsi="Cambria" w:eastAsia="Times New Roman" w:cs="Times New Roman"/>
      <w:w w:val="100"/>
      <w:position w:val="0"/>
      <w:sz w:val="24"/>
      <w:sz w:val="24"/>
      <w:szCs w:val="24"/>
      <w:effect w:val="none"/>
      <w:vertAlign w:val="baseline"/>
      <w:em w:val="none"/>
    </w:rPr>
  </w:style>
  <w:style w:type="character" w:styleId="Fontepargpadro1" w:customStyle="1">
    <w:name w:val="Fonte parág. padrão1"/>
    <w:qFormat/>
    <w:rPr>
      <w:w w:val="100"/>
      <w:position w:val="0"/>
      <w:sz w:val="20"/>
      <w:sz w:val="20"/>
      <w:effect w:val="none"/>
      <w:vertAlign w:val="baseline"/>
      <w:em w:val="none"/>
    </w:rPr>
  </w:style>
  <w:style w:type="character" w:styleId="TtuloChar" w:customStyle="1">
    <w:name w:val="Título Char"/>
    <w:qFormat/>
    <w:rPr>
      <w:rFonts w:ascii="Arial" w:hAnsi="Arial" w:cs="Arial"/>
      <w:b/>
      <w:bCs/>
      <w:color w:val="000080"/>
      <w:w w:val="100"/>
      <w:position w:val="0"/>
      <w:sz w:val="24"/>
      <w:sz w:val="24"/>
      <w:szCs w:val="24"/>
      <w:effect w:val="none"/>
      <w:vertAlign w:val="baseline"/>
      <w:em w:val="none"/>
      <w:lang w:val="pt-BR"/>
    </w:rPr>
  </w:style>
  <w:style w:type="character" w:styleId="ui-outputpanel" w:customStyle="1">
    <w:name w:val="ui-outputpanel"/>
    <w:qFormat/>
    <w:rPr>
      <w:w w:val="100"/>
      <w:position w:val="0"/>
      <w:sz w:val="20"/>
      <w:sz w:val="20"/>
      <w:effect w:val="none"/>
      <w:vertAlign w:val="baseline"/>
      <w:em w:val="none"/>
    </w:rPr>
  </w:style>
  <w:style w:type="character" w:styleId="Internetlink" w:customStyle="1">
    <w:name w:val="Internet link"/>
    <w:qFormat/>
    <w:rPr>
      <w:color w:val="000080"/>
      <w:w w:val="100"/>
      <w:position w:val="0"/>
      <w:sz w:val="20"/>
      <w:sz w:val="20"/>
      <w:u w:val="single"/>
      <w:effect w:val="none"/>
      <w:vertAlign w:val="baseline"/>
      <w:em w:val="none"/>
    </w:rPr>
  </w:style>
  <w:style w:type="character" w:styleId="Fontepare1gpadre3o" w:customStyle="1">
    <w:name w:val="Fonte paráe1g. padrãe3o"/>
    <w:qFormat/>
    <w:rPr>
      <w:w w:val="100"/>
      <w:position w:val="0"/>
      <w:sz w:val="20"/>
      <w:sz w:val="20"/>
      <w:effect w:val="none"/>
      <w:vertAlign w:val="baseline"/>
      <w:em w:val="none"/>
    </w:rPr>
  </w:style>
  <w:style w:type="character" w:styleId="ng-star-inserted" w:customStyle="1">
    <w:name w:val="ng-star-inserted"/>
    <w:basedOn w:val="Fontepargpadro3"/>
    <w:qFormat/>
    <w:rPr>
      <w:w w:val="100"/>
      <w:position w:val="0"/>
      <w:sz w:val="20"/>
      <w:sz w:val="20"/>
      <w:effect w:val="none"/>
      <w:vertAlign w:val="baseline"/>
      <w:em w:val="none"/>
    </w:rPr>
  </w:style>
  <w:style w:type="character" w:styleId="HiperlinkVisitado1" w:customStyle="1">
    <w:name w:val="HiperlinkVisitado1"/>
    <w:qFormat/>
    <w:rPr>
      <w:color w:val="800080"/>
      <w:w w:val="100"/>
      <w:position w:val="0"/>
      <w:sz w:val="20"/>
      <w:sz w:val="20"/>
      <w:u w:val="single"/>
      <w:effect w:val="none"/>
      <w:vertAlign w:val="baseline"/>
      <w:em w:val="none"/>
    </w:rPr>
  </w:style>
  <w:style w:type="character" w:styleId="Fontepargpadro2" w:customStyle="1">
    <w:name w:val="Fonte parág. padrão2"/>
    <w:qFormat/>
    <w:rPr>
      <w:w w:val="100"/>
      <w:position w:val="0"/>
      <w:sz w:val="20"/>
      <w:sz w:val="20"/>
      <w:effect w:val="none"/>
      <w:vertAlign w:val="baseline"/>
      <w:em w:val="none"/>
    </w:rPr>
  </w:style>
  <w:style w:type="character" w:styleId="gd" w:customStyle="1">
    <w:name w:val="gd"/>
    <w:basedOn w:val="Fontepargpadro1"/>
    <w:qFormat/>
    <w:rPr>
      <w:w w:val="100"/>
      <w:position w:val="0"/>
      <w:sz w:val="20"/>
      <w:sz w:val="20"/>
      <w:effect w:val="none"/>
      <w:vertAlign w:val="baseline"/>
      <w:em w:val="none"/>
    </w:rPr>
  </w:style>
  <w:style w:type="character" w:styleId="markedcontent" w:customStyle="1">
    <w:name w:val="markedcontent"/>
    <w:qFormat/>
    <w:rPr>
      <w:w w:val="100"/>
      <w:position w:val="0"/>
      <w:sz w:val="20"/>
      <w:sz w:val="20"/>
      <w:effect w:val="none"/>
      <w:vertAlign w:val="baseline"/>
      <w:em w:val="none"/>
    </w:rPr>
  </w:style>
  <w:style w:type="character" w:styleId="selectable-text" w:customStyle="1">
    <w:name w:val="selectable-text"/>
    <w:basedOn w:val="Fontepargpadro3"/>
    <w:qFormat/>
    <w:rPr>
      <w:w w:val="100"/>
      <w:position w:val="0"/>
      <w:sz w:val="20"/>
      <w:sz w:val="20"/>
      <w:effect w:val="none"/>
      <w:vertAlign w:val="baseline"/>
      <w:em w:val="none"/>
    </w:rPr>
  </w:style>
  <w:style w:type="character" w:styleId="Ttulo1Char" w:customStyle="1">
    <w:name w:val="Título 1 Char"/>
    <w:qFormat/>
    <w:rPr>
      <w:b/>
      <w:w w:val="100"/>
      <w:position w:val="0"/>
      <w:sz w:val="20"/>
      <w:sz w:val="20"/>
      <w:effect w:val="none"/>
      <w:vertAlign w:val="baseline"/>
      <w:em w:val="none"/>
    </w:rPr>
  </w:style>
  <w:style w:type="character" w:styleId="Ttulo2Char" w:customStyle="1">
    <w:name w:val="Título 2 Char"/>
    <w:qFormat/>
    <w:rPr>
      <w:b/>
      <w:w w:val="100"/>
      <w:position w:val="0"/>
      <w:sz w:val="24"/>
      <w:sz w:val="24"/>
      <w:effect w:val="none"/>
      <w:vertAlign w:val="baseline"/>
      <w:em w:val="none"/>
    </w:rPr>
  </w:style>
  <w:style w:type="character" w:styleId="Ttulo3Char" w:customStyle="1">
    <w:name w:val="Título 3 Char"/>
    <w:qFormat/>
    <w:rPr>
      <w:b/>
      <w:w w:val="100"/>
      <w:position w:val="0"/>
      <w:sz w:val="24"/>
      <w:sz w:val="24"/>
      <w:effect w:val="none"/>
      <w:vertAlign w:val="baseline"/>
      <w:em w:val="none"/>
    </w:rPr>
  </w:style>
  <w:style w:type="character" w:styleId="Ttulo4Char" w:customStyle="1">
    <w:name w:val="Título 4 Char"/>
    <w:qFormat/>
    <w:rPr>
      <w:b/>
      <w:w w:val="100"/>
      <w:position w:val="0"/>
      <w:sz w:val="24"/>
      <w:sz w:val="24"/>
      <w:effect w:val="none"/>
      <w:vertAlign w:val="baseline"/>
      <w:em w:val="none"/>
    </w:rPr>
  </w:style>
  <w:style w:type="character" w:styleId="Ttulo5Char" w:customStyle="1">
    <w:name w:val="Título 5 Char"/>
    <w:qFormat/>
    <w:rPr>
      <w:b/>
      <w:w w:val="100"/>
      <w:position w:val="0"/>
      <w:sz w:val="24"/>
      <w:sz w:val="24"/>
      <w:effect w:val="none"/>
      <w:vertAlign w:val="baseline"/>
      <w:em w:val="none"/>
    </w:rPr>
  </w:style>
  <w:style w:type="character" w:styleId="Ttulo6Char" w:customStyle="1">
    <w:name w:val="Título 6 Char"/>
    <w:qFormat/>
    <w:rPr>
      <w:b/>
      <w:w w:val="100"/>
      <w:position w:val="0"/>
      <w:sz w:val="24"/>
      <w:sz w:val="24"/>
      <w:effect w:val="none"/>
      <w:vertAlign w:val="baseline"/>
      <w:em w:val="none"/>
    </w:rPr>
  </w:style>
  <w:style w:type="character" w:styleId="Ttulo7Char" w:customStyle="1">
    <w:name w:val="Título 7 Char"/>
    <w:qFormat/>
    <w:rPr>
      <w:b/>
      <w:w w:val="100"/>
      <w:position w:val="0"/>
      <w:sz w:val="24"/>
      <w:sz w:val="24"/>
      <w:effect w:val="none"/>
      <w:vertAlign w:val="baseline"/>
      <w:em w:val="none"/>
    </w:rPr>
  </w:style>
  <w:style w:type="character" w:styleId="Ttulo8Char" w:customStyle="1">
    <w:name w:val="Título 8 Char"/>
    <w:qFormat/>
    <w:rPr>
      <w:b/>
      <w:w w:val="100"/>
      <w:position w:val="0"/>
      <w:sz w:val="24"/>
      <w:sz w:val="24"/>
      <w:effect w:val="none"/>
      <w:vertAlign w:val="baseline"/>
      <w:em w:val="none"/>
    </w:rPr>
  </w:style>
  <w:style w:type="character" w:styleId="Ttulo9Char" w:customStyle="1">
    <w:name w:val="Título 9 Char"/>
    <w:qFormat/>
    <w:rPr>
      <w:w w:val="100"/>
      <w:position w:val="0"/>
      <w:sz w:val="24"/>
      <w:sz w:val="24"/>
      <w:effect w:val="none"/>
      <w:vertAlign w:val="baseline"/>
      <w:em w:val="none"/>
    </w:rPr>
  </w:style>
  <w:style w:type="character" w:styleId="CorpodetextoChar" w:customStyle="1">
    <w:name w:val="Corpo de texto Char"/>
    <w:qFormat/>
    <w:rPr>
      <w:b/>
      <w:w w:val="100"/>
      <w:position w:val="0"/>
      <w:sz w:val="20"/>
      <w:sz w:val="20"/>
      <w:effect w:val="none"/>
      <w:vertAlign w:val="baseline"/>
      <w:em w:val="none"/>
    </w:rPr>
  </w:style>
  <w:style w:type="character" w:styleId="RodapChar" w:customStyle="1">
    <w:name w:val="Rodapé Char"/>
    <w:qFormat/>
    <w:rPr>
      <w:w w:val="100"/>
      <w:position w:val="0"/>
      <w:sz w:val="24"/>
      <w:sz w:val="24"/>
      <w:effect w:val="none"/>
      <w:vertAlign w:val="baseline"/>
      <w:em w:val="none"/>
    </w:rPr>
  </w:style>
  <w:style w:type="character" w:styleId="CabealhoChar2" w:customStyle="1">
    <w:name w:val="Cabeçalho Char2"/>
    <w:qFormat/>
    <w:rPr>
      <w:w w:val="100"/>
      <w:position w:val="0"/>
      <w:sz w:val="24"/>
      <w:sz w:val="24"/>
      <w:effect w:val="none"/>
      <w:vertAlign w:val="baseline"/>
      <w:em w:val="none"/>
    </w:rPr>
  </w:style>
  <w:style w:type="character" w:styleId="RecuodecorpodetextoChar" w:customStyle="1">
    <w:name w:val="Recuo de corpo de texto Char"/>
    <w:qFormat/>
    <w:rPr>
      <w:b/>
      <w:w w:val="100"/>
      <w:position w:val="0"/>
      <w:sz w:val="24"/>
      <w:sz w:val="24"/>
      <w:szCs w:val="24"/>
      <w:effect w:val="none"/>
      <w:vertAlign w:val="baseline"/>
      <w:em w:val="none"/>
    </w:rPr>
  </w:style>
  <w:style w:type="character" w:styleId="StrongEmphasis" w:customStyle="1">
    <w:name w:val="Strong Emphasis"/>
    <w:qFormat/>
    <w:rPr>
      <w:b/>
      <w:bCs/>
      <w:w w:val="100"/>
      <w:position w:val="0"/>
      <w:sz w:val="20"/>
      <w:sz w:val="20"/>
      <w:effect w:val="none"/>
      <w:vertAlign w:val="baseline"/>
      <w:em w:val="none"/>
    </w:rPr>
  </w:style>
  <w:style w:type="character" w:styleId="MenoPendente1" w:customStyle="1">
    <w:name w:val="Menção Pendente1"/>
    <w:qFormat/>
    <w:rPr>
      <w:color w:val="605E5C"/>
      <w:w w:val="100"/>
      <w:position w:val="0"/>
      <w:sz w:val="20"/>
      <w:sz w:val="20"/>
      <w:effect w:val="none"/>
      <w:shd w:fill="E1DFDD" w:val="clear"/>
      <w:vertAlign w:val="baseline"/>
      <w:em w:val="none"/>
    </w:rPr>
  </w:style>
  <w:style w:type="character" w:styleId="Refdecomentrio1" w:customStyle="1">
    <w:name w:val="Ref. de comentário1"/>
    <w:qFormat/>
    <w:rPr>
      <w:w w:val="100"/>
      <w:position w:val="0"/>
      <w:sz w:val="16"/>
      <w:sz w:val="16"/>
      <w:szCs w:val="16"/>
      <w:effect w:val="none"/>
      <w:vertAlign w:val="baseline"/>
      <w:em w:val="none"/>
    </w:rPr>
  </w:style>
  <w:style w:type="character" w:styleId="Refdecomentrio2" w:customStyle="1">
    <w:name w:val="Ref. de comentário2"/>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0"/>
      <w:sz w:val="20"/>
      <w:effect w:val="none"/>
      <w:vertAlign w:val="baseline"/>
      <w:em w:val="none"/>
      <w:lang w:eastAsia="zh-CN"/>
    </w:rPr>
  </w:style>
  <w:style w:type="character" w:styleId="AssuntodocomentrioChar" w:customStyle="1">
    <w:name w:val="Assunto do comentário Char"/>
    <w:qFormat/>
    <w:rPr>
      <w:b/>
      <w:bCs/>
      <w:w w:val="100"/>
      <w:position w:val="0"/>
      <w:sz w:val="20"/>
      <w:sz w:val="20"/>
      <w:effect w:val="none"/>
      <w:vertAlign w:val="baseline"/>
      <w:em w:val="none"/>
      <w:lang w:eastAsia="zh-CN"/>
    </w:rPr>
  </w:style>
  <w:style w:type="character" w:styleId="Strong">
    <w:name w:val="Strong"/>
    <w:basedOn w:val="DefaultParagraphFont"/>
    <w:uiPriority w:val="22"/>
    <w:qFormat/>
    <w:rsid w:val="002c1d7d"/>
    <w:rPr>
      <w:b/>
      <w:bCs/>
    </w:rPr>
  </w:style>
  <w:style w:type="character" w:styleId="UnresolvedMention">
    <w:name w:val="Unresolved Mention"/>
    <w:basedOn w:val="DefaultParagraphFont"/>
    <w:qFormat/>
    <w:rPr>
      <w:color w:val="605E5C"/>
      <w:shd w:fill="E1DFDD" w:val="clear"/>
    </w:rPr>
  </w:style>
  <w:style w:type="character" w:styleId="Hyperlink">
    <w:name w:val="Hyperlink"/>
    <w:basedOn w:val="DefaultParagraphFont"/>
    <w:rPr>
      <w:color w:themeColor="hyperlink" w:val="0000FF"/>
      <w:u w:val="single"/>
    </w:rPr>
  </w:style>
  <w:style w:type="character" w:styleId="Smbolosdenumerao" w:customStyle="1">
    <w:name w:val="Símbolos de numeração"/>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Corpodotexto"/>
    <w:pPr/>
    <w:rPr>
      <w:rFonts w:cs="Lucida Sans"/>
    </w:rPr>
  </w:style>
  <w:style w:type="paragraph" w:styleId="Caption">
    <w:name w:val="caption"/>
    <w:basedOn w:val="Padro"/>
    <w:qFormat/>
    <w:pPr>
      <w:suppressLineNumbers/>
      <w:spacing w:before="120" w:after="120"/>
    </w:pPr>
    <w:rPr>
      <w:rFonts w:cs="Lucida Sans"/>
      <w:i/>
      <w:iCs/>
      <w:sz w:val="24"/>
      <w:szCs w:val="24"/>
    </w:rPr>
  </w:style>
  <w:style w:type="paragraph" w:styleId="ndice" w:customStyle="1">
    <w:name w:val="Índice"/>
    <w:basedOn w:val="Padro"/>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Title">
    <w:name w:val="Title"/>
    <w:basedOn w:val="Padro"/>
    <w:next w:val="Corpodotexto"/>
    <w:qFormat/>
    <w:pPr>
      <w:keepNext w:val="true"/>
      <w:spacing w:before="240" w:after="120"/>
    </w:pPr>
    <w:rPr>
      <w:rFonts w:ascii="Liberation Sans" w:hAnsi="Liberation Sans" w:eastAsia="Microsoft YaHei" w:cs="Lucida Sans"/>
      <w:sz w:val="28"/>
      <w:szCs w:val="28"/>
    </w:rPr>
  </w:style>
  <w:style w:type="paragraph" w:styleId="Ttulo1" w:customStyle="1">
    <w:name w:val="Título1"/>
    <w:basedOn w:val="Padro"/>
    <w:next w:val="Corpodotexto"/>
    <w:qFormat/>
    <w:pPr>
      <w:keepNext w:val="true"/>
      <w:spacing w:before="240" w:after="120"/>
    </w:pPr>
    <w:rPr>
      <w:rFonts w:ascii="Liberation Sans" w:hAnsi="Liberation Sans" w:eastAsia="Microsoft YaHei" w:cs="Lucida Sans"/>
      <w:sz w:val="28"/>
      <w:szCs w:val="28"/>
    </w:rPr>
  </w:style>
  <w:style w:type="paragraph" w:styleId="Padro" w:customStyle="1">
    <w:name w:val="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Corpodotexto" w:customStyle="1">
    <w:name w:val="Corpo do texto"/>
    <w:basedOn w:val="Padro"/>
    <w:qFormat/>
    <w:pPr>
      <w:widowControl w:val="false"/>
      <w:jc w:val="both"/>
    </w:pPr>
    <w:rPr>
      <w:b/>
    </w:rPr>
  </w:style>
  <w:style w:type="paragraph" w:styleId="Ttulo5" w:customStyle="1">
    <w:name w:val="Título5"/>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Padro"/>
    <w:qFormat/>
    <w:pPr>
      <w:suppressLineNumbers/>
      <w:spacing w:before="120" w:after="120"/>
    </w:pPr>
    <w:rPr>
      <w:rFonts w:cs="Lucida Sans"/>
      <w:i/>
      <w:iCs/>
      <w:sz w:val="24"/>
      <w:szCs w:val="24"/>
    </w:rPr>
  </w:style>
  <w:style w:type="paragraph" w:styleId="Ttulo4" w:customStyle="1">
    <w:name w:val="Título4"/>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Padro"/>
    <w:qFormat/>
    <w:pPr>
      <w:suppressLineNumbers/>
      <w:spacing w:before="120" w:after="120"/>
    </w:pPr>
    <w:rPr>
      <w:rFonts w:cs="Lucida Sans"/>
      <w:i/>
      <w:iCs/>
      <w:sz w:val="24"/>
      <w:szCs w:val="24"/>
    </w:rPr>
  </w:style>
  <w:style w:type="paragraph" w:styleId="caption111" w:customStyle="1">
    <w:name w:val="caption111"/>
    <w:basedOn w:val="Padro"/>
    <w:qFormat/>
    <w:pPr>
      <w:suppressLineNumbers/>
      <w:spacing w:before="120" w:after="120"/>
    </w:pPr>
    <w:rPr>
      <w:rFonts w:cs="Lucida Sans"/>
      <w:i/>
      <w:iCs/>
      <w:sz w:val="24"/>
      <w:szCs w:val="24"/>
    </w:rPr>
  </w:style>
  <w:style w:type="paragraph" w:styleId="caption1111" w:customStyle="1">
    <w:name w:val="caption1111"/>
    <w:basedOn w:val="Padro"/>
    <w:qFormat/>
    <w:pPr>
      <w:suppressLineNumbers/>
      <w:spacing w:before="120" w:after="120"/>
    </w:pPr>
    <w:rPr>
      <w:rFonts w:cs="Lucida Sans"/>
      <w:i/>
      <w:iCs/>
      <w:sz w:val="24"/>
      <w:szCs w:val="24"/>
    </w:rPr>
  </w:style>
  <w:style w:type="paragraph" w:styleId="Ttulo3" w:customStyle="1">
    <w:name w:val="Título3"/>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111" w:customStyle="1">
    <w:name w:val="caption11111"/>
    <w:basedOn w:val="Padro"/>
    <w:qFormat/>
    <w:pPr>
      <w:suppressLineNumbers/>
      <w:spacing w:before="120" w:after="120"/>
    </w:pPr>
    <w:rPr>
      <w:rFonts w:cs="Lucida Sans"/>
      <w:i/>
      <w:iCs/>
      <w:sz w:val="24"/>
      <w:szCs w:val="24"/>
    </w:rPr>
  </w:style>
  <w:style w:type="paragraph" w:styleId="caption111111" w:customStyle="1">
    <w:name w:val="caption111111"/>
    <w:basedOn w:val="Padro"/>
    <w:qFormat/>
    <w:pPr>
      <w:suppressLineNumbers/>
      <w:spacing w:before="120" w:after="120"/>
    </w:pPr>
    <w:rPr>
      <w:rFonts w:cs="Lucida Sans"/>
      <w:i/>
      <w:iCs/>
      <w:sz w:val="24"/>
      <w:szCs w:val="24"/>
    </w:rPr>
  </w:style>
  <w:style w:type="paragraph" w:styleId="Ttulo2" w:customStyle="1">
    <w:name w:val="Título2"/>
    <w:basedOn w:val="Padro"/>
    <w:next w:val="Subtitle"/>
    <w:qFormat/>
    <w:pPr>
      <w:widowControl w:val="false"/>
      <w:spacing w:before="180" w:after="180"/>
      <w:jc w:val="center"/>
    </w:pPr>
    <w:rPr>
      <w:rFonts w:ascii="Arial" w:hAnsi="Arial" w:cs="Arial"/>
      <w:b/>
      <w:bCs/>
      <w:color w:val="000080"/>
      <w:sz w:val="24"/>
      <w:szCs w:val="24"/>
    </w:rPr>
  </w:style>
  <w:style w:type="paragraph" w:styleId="caption1111111" w:customStyle="1">
    <w:name w:val="caption1111111"/>
    <w:basedOn w:val="Padro"/>
    <w:qFormat/>
    <w:pPr>
      <w:suppressLineNumbers/>
      <w:spacing w:before="120" w:after="120"/>
    </w:pPr>
    <w:rPr>
      <w:rFonts w:cs="Lucida Sans"/>
      <w:i/>
      <w:iCs/>
      <w:sz w:val="24"/>
      <w:szCs w:val="24"/>
    </w:rPr>
  </w:style>
  <w:style w:type="paragraph" w:styleId="caption11111111" w:customStyle="1">
    <w:name w:val="caption11111111"/>
    <w:basedOn w:val="Padro"/>
    <w:qFormat/>
    <w:pPr>
      <w:suppressLineNumbers/>
      <w:spacing w:before="120" w:after="120"/>
    </w:pPr>
    <w:rPr>
      <w:rFonts w:cs="Lucida Sans"/>
      <w:i/>
      <w:iCs/>
      <w:sz w:val="24"/>
      <w:szCs w:val="24"/>
    </w:rPr>
  </w:style>
  <w:style w:type="paragraph" w:styleId="Cabealhoerodap" w:customStyle="1">
    <w:name w:val="Cabeçalho e rodapé"/>
    <w:basedOn w:val="Padro"/>
    <w:qFormat/>
    <w:pPr>
      <w:suppressLineNumbers/>
      <w:tabs>
        <w:tab w:val="clear" w:pos="720"/>
        <w:tab w:val="center" w:pos="4819" w:leader="none"/>
        <w:tab w:val="right" w:pos="9638" w:leader="none"/>
      </w:tabs>
    </w:pPr>
    <w:rPr/>
  </w:style>
  <w:style w:type="paragraph" w:styleId="Cabealhoerodapuser" w:customStyle="1">
    <w:name w:val="Cabeçalho e rodapé (user)"/>
    <w:basedOn w:val="Normal"/>
    <w:qFormat/>
    <w:pPr/>
    <w:rPr/>
  </w:style>
  <w:style w:type="paragraph" w:styleId="Footer">
    <w:name w:val="footer"/>
    <w:basedOn w:val="Padro"/>
    <w:pPr>
      <w:widowControl w:val="false"/>
      <w:tabs>
        <w:tab w:val="clear" w:pos="720"/>
        <w:tab w:val="center" w:pos="4320" w:leader="none"/>
        <w:tab w:val="right" w:pos="8640" w:leader="none"/>
      </w:tabs>
      <w:jc w:val="both"/>
    </w:pPr>
    <w:rPr>
      <w:sz w:val="24"/>
    </w:rPr>
  </w:style>
  <w:style w:type="paragraph" w:styleId="Recuodecorpodetexto31" w:customStyle="1">
    <w:name w:val="Recuo de corpo de texto 31"/>
    <w:basedOn w:val="Padro"/>
    <w:qFormat/>
    <w:pPr>
      <w:widowControl w:val="false"/>
      <w:ind w:hanging="1247" w:left="1247"/>
      <w:jc w:val="both"/>
    </w:pPr>
    <w:rPr>
      <w:b/>
      <w:sz w:val="24"/>
    </w:rPr>
  </w:style>
  <w:style w:type="paragraph" w:styleId="Corpodetexto21" w:customStyle="1">
    <w:name w:val="Corpo de texto 21"/>
    <w:basedOn w:val="Padro"/>
    <w:qFormat/>
    <w:pPr/>
    <w:rPr>
      <w:b/>
    </w:rPr>
  </w:style>
  <w:style w:type="paragraph" w:styleId="Corpodetexto31" w:customStyle="1">
    <w:name w:val="Corpo de texto 31"/>
    <w:basedOn w:val="Padro"/>
    <w:qFormat/>
    <w:pPr>
      <w:jc w:val="both"/>
    </w:pPr>
    <w:rPr>
      <w:b/>
      <w:sz w:val="16"/>
    </w:rPr>
  </w:style>
  <w:style w:type="paragraph" w:styleId="Header">
    <w:name w:val="header"/>
    <w:basedOn w:val="Padro"/>
    <w:pPr>
      <w:widowControl w:val="false"/>
      <w:tabs>
        <w:tab w:val="clear" w:pos="720"/>
        <w:tab w:val="center" w:pos="4419" w:leader="none"/>
        <w:tab w:val="right" w:pos="8838" w:leader="none"/>
      </w:tabs>
    </w:pPr>
    <w:rPr>
      <w:sz w:val="24"/>
    </w:rPr>
  </w:style>
  <w:style w:type="paragraph" w:styleId="caption111111111" w:customStyle="1">
    <w:name w:val="caption111111111"/>
    <w:basedOn w:val="Padro"/>
    <w:next w:val="Padro"/>
    <w:qFormat/>
    <w:pPr>
      <w:jc w:val="center"/>
    </w:pPr>
    <w:rPr>
      <w:b/>
    </w:rPr>
  </w:style>
  <w:style w:type="paragraph" w:styleId="BodyText21" w:customStyle="1">
    <w:name w:val="Body Text 21"/>
    <w:basedOn w:val="Padro"/>
    <w:qFormat/>
    <w:pPr>
      <w:tabs>
        <w:tab w:val="clear" w:pos="720"/>
        <w:tab w:val="left" w:pos="9497" w:leader="none"/>
      </w:tabs>
      <w:jc w:val="both"/>
    </w:pPr>
    <w:rPr>
      <w:sz w:val="24"/>
    </w:rPr>
  </w:style>
  <w:style w:type="paragraph" w:styleId="Corpodetextorecuado" w:customStyle="1">
    <w:name w:val="Corpo de texto recuado"/>
    <w:basedOn w:val="Padro"/>
    <w:qFormat/>
    <w:pPr>
      <w:ind w:hanging="993" w:left="993"/>
    </w:pPr>
    <w:rPr>
      <w:b/>
      <w:sz w:val="24"/>
      <w:szCs w:val="24"/>
    </w:rPr>
  </w:style>
  <w:style w:type="paragraph" w:styleId="DocumentMap">
    <w:name w:val="Document Map"/>
    <w:basedOn w:val="Padro"/>
    <w:qFormat/>
    <w:pPr>
      <w:shd w:val="clear" w:color="auto" w:fill="000080"/>
    </w:pPr>
    <w:rPr>
      <w:rFonts w:ascii="Tahoma" w:hAnsi="Tahoma" w:cs="Tahoma"/>
    </w:rPr>
  </w:style>
  <w:style w:type="paragraph" w:styleId="BodyText2">
    <w:name w:val="Body Text 2"/>
    <w:basedOn w:val="Padro"/>
    <w:qFormat/>
    <w:pPr>
      <w:ind w:hanging="0" w:left="0" w:right="-1047"/>
      <w:jc w:val="both"/>
    </w:pPr>
    <w:rPr>
      <w:sz w:val="24"/>
    </w:rPr>
  </w:style>
  <w:style w:type="paragraph" w:styleId="BodyTextIndent2">
    <w:name w:val="Body Text Indent 2"/>
    <w:basedOn w:val="Padro"/>
    <w:qFormat/>
    <w:pPr>
      <w:ind w:firstLine="284" w:left="-284"/>
      <w:jc w:val="both"/>
    </w:pPr>
    <w:rPr>
      <w:sz w:val="24"/>
    </w:rPr>
  </w:style>
  <w:style w:type="paragraph" w:styleId="BlockText">
    <w:name w:val="Block Text"/>
    <w:basedOn w:val="Padro"/>
    <w:qFormat/>
    <w:pPr>
      <w:tabs>
        <w:tab w:val="clear" w:pos="720"/>
        <w:tab w:val="left" w:pos="2127" w:leader="none"/>
      </w:tabs>
      <w:ind w:hanging="0" w:left="1440" w:right="1417"/>
      <w:jc w:val="both"/>
    </w:pPr>
    <w:rPr>
      <w:rFonts w:ascii="Arial" w:hAnsi="Arial" w:cs="Arial"/>
    </w:rPr>
  </w:style>
  <w:style w:type="paragraph" w:styleId="BodyText3">
    <w:name w:val="Body Text 3"/>
    <w:basedOn w:val="Padro"/>
    <w:qFormat/>
    <w:pPr>
      <w:spacing w:lineRule="atLeast" w:line="320"/>
      <w:ind w:hanging="0" w:left="0" w:right="-40"/>
      <w:jc w:val="both"/>
    </w:pPr>
    <w:rPr>
      <w:sz w:val="24"/>
    </w:rPr>
  </w:style>
  <w:style w:type="paragraph" w:styleId="BodyTextIndent3">
    <w:name w:val="Body Text Indent 3"/>
    <w:basedOn w:val="Padro"/>
    <w:qFormat/>
    <w:pPr>
      <w:ind w:hanging="0" w:left="1418"/>
      <w:jc w:val="both"/>
    </w:pPr>
    <w:rPr>
      <w:b/>
      <w:sz w:val="22"/>
    </w:rPr>
  </w:style>
  <w:style w:type="paragraph" w:styleId="BodyTextIndent31" w:customStyle="1">
    <w:name w:val="Body Text Indent 31"/>
    <w:basedOn w:val="Padro"/>
    <w:qFormat/>
    <w:pPr>
      <w:widowControl w:val="false"/>
      <w:ind w:hanging="1418" w:left="1418"/>
      <w:jc w:val="both"/>
    </w:pPr>
    <w:rPr>
      <w:b/>
      <w:sz w:val="24"/>
    </w:rPr>
  </w:style>
  <w:style w:type="paragraph" w:styleId="BalloonText">
    <w:name w:val="Balloon Text"/>
    <w:basedOn w:val="Padro"/>
    <w:qFormat/>
    <w:pPr/>
    <w:rPr>
      <w:rFonts w:ascii="Tahoma" w:hAnsi="Tahoma" w:cs="Tahoma"/>
      <w:sz w:val="16"/>
      <w:szCs w:val="16"/>
    </w:rPr>
  </w:style>
  <w:style w:type="paragraph" w:styleId="PlainText">
    <w:name w:val="Plain Text"/>
    <w:basedOn w:val="Padro"/>
    <w:qFormat/>
    <w:pPr/>
    <w:rPr>
      <w:rFonts w:ascii="Courier New" w:hAnsi="Courier New" w:cs="Courier New"/>
    </w:rPr>
  </w:style>
  <w:style w:type="paragraph" w:styleId="Corpodetexto22" w:customStyle="1">
    <w:name w:val="Corpo de texto 22"/>
    <w:basedOn w:val="Padro"/>
    <w:qFormat/>
    <w:pPr>
      <w:jc w:val="center"/>
    </w:pPr>
    <w:rPr>
      <w:sz w:val="22"/>
    </w:rPr>
  </w:style>
  <w:style w:type="paragraph" w:styleId="NormalWeb">
    <w:name w:val="Normal (Web)"/>
    <w:basedOn w:val="Padro"/>
    <w:uiPriority w:val="99"/>
    <w:qFormat/>
    <w:pPr>
      <w:spacing w:before="280" w:after="280"/>
    </w:pPr>
    <w:rPr>
      <w:sz w:val="24"/>
      <w:szCs w:val="24"/>
    </w:rPr>
  </w:style>
  <w:style w:type="paragraph" w:styleId="western" w:customStyle="1">
    <w:name w:val="western"/>
    <w:basedOn w:val="Padro"/>
    <w:qFormat/>
    <w:pPr>
      <w:spacing w:before="280" w:after="119"/>
    </w:pPr>
    <w:rPr>
      <w:sz w:val="24"/>
      <w:szCs w:val="24"/>
    </w:rPr>
  </w:style>
  <w:style w:type="paragraph" w:styleId="Normal12pt" w:customStyle="1">
    <w:name w:val="Normal + 12pt"/>
    <w:basedOn w:val="Corpodotexto"/>
    <w:qFormat/>
    <w:pPr>
      <w:tabs>
        <w:tab w:val="clear" w:pos="720"/>
        <w:tab w:val="left" w:pos="900" w:leader="none"/>
      </w:tabs>
      <w:ind w:hanging="0" w:left="0" w:right="-143"/>
    </w:pPr>
    <w:rPr>
      <w:b w:val="false"/>
      <w:bCs/>
      <w:sz w:val="24"/>
      <w:szCs w:val="24"/>
    </w:rPr>
  </w:style>
  <w:style w:type="paragraph" w:styleId="WW-Padro" w:customStyle="1">
    <w:name w:val="WW-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Normal12pt1" w:customStyle="1">
    <w:name w:val="Normal + 12 pt"/>
    <w:basedOn w:val="Padro"/>
    <w:qFormat/>
    <w:pPr>
      <w:widowControl w:val="false"/>
      <w:jc w:val="both"/>
    </w:pPr>
    <w:rPr>
      <w:b/>
      <w:bCs/>
      <w:iCs/>
      <w:color w:val="000000"/>
      <w:sz w:val="22"/>
      <w:szCs w:val="22"/>
    </w:rPr>
  </w:style>
  <w:style w:type="paragraph" w:styleId="CommentText">
    <w:name w:val="annotation text"/>
    <w:basedOn w:val="Padro"/>
    <w:pPr/>
    <w:rPr/>
  </w:style>
  <w:style w:type="paragraph" w:styleId="annotationsubject">
    <w:name w:val="annotation subject"/>
    <w:basedOn w:val="Textodecomentrio1"/>
    <w:qFormat/>
    <w:pPr/>
    <w:rPr>
      <w:b/>
      <w:bCs/>
    </w:rPr>
  </w:style>
  <w:style w:type="paragraph" w:styleId="Normal11" w:customStyle="1">
    <w:name w:val="Normal + 11"/>
    <w:basedOn w:val="BodyText3"/>
    <w:qFormat/>
    <w:pPr>
      <w:tabs>
        <w:tab w:val="clear" w:pos="720"/>
        <w:tab w:val="left" w:pos="9497" w:leader="none"/>
      </w:tabs>
      <w:ind w:right="-39"/>
    </w:pPr>
    <w:rPr>
      <w:sz w:val="22"/>
      <w:szCs w:val="22"/>
    </w:rPr>
  </w:style>
  <w:style w:type="paragraph" w:styleId="Normal12pt2" w:customStyle="1">
    <w:name w:val="Normal  + 12 pt"/>
    <w:basedOn w:val="Normal11"/>
    <w:qFormat/>
    <w:pPr/>
    <w:rPr>
      <w:sz w:val="24"/>
      <w:szCs w:val="24"/>
    </w:rPr>
  </w:style>
  <w:style w:type="paragraph" w:styleId="Pa1" w:customStyle="1">
    <w:name w:val="Pa1"/>
    <w:basedOn w:val="Padro"/>
    <w:next w:val="Padro"/>
    <w:qFormat/>
    <w:pPr>
      <w:spacing w:lineRule="atLeast" w:line="201"/>
    </w:pPr>
    <w:rPr>
      <w:sz w:val="24"/>
      <w:szCs w:val="24"/>
    </w:rPr>
  </w:style>
  <w:style w:type="paragraph" w:styleId="Normal12pt3" w:customStyle="1">
    <w:name w:val="Normal +12pt"/>
    <w:basedOn w:val="Padro"/>
    <w:qFormat/>
    <w:pPr>
      <w:widowControl w:val="false"/>
      <w:jc w:val="both"/>
    </w:pPr>
    <w:rPr>
      <w:sz w:val="24"/>
      <w:szCs w:val="24"/>
    </w:rPr>
  </w:style>
  <w:style w:type="paragraph" w:styleId="Standard" w:customStyle="1">
    <w:name w:val="Standard"/>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ar-SA"/>
    </w:rPr>
  </w:style>
  <w:style w:type="paragraph" w:styleId="Textoembloco2" w:customStyle="1">
    <w:name w:val="Texto em bloco2"/>
    <w:basedOn w:val="Padro"/>
    <w:qFormat/>
    <w:pPr>
      <w:tabs>
        <w:tab w:val="clear" w:pos="720"/>
        <w:tab w:val="left" w:pos="1440" w:leader="none"/>
      </w:tabs>
      <w:spacing w:lineRule="atLeast" w:line="320"/>
      <w:ind w:hanging="0" w:left="1440" w:right="1418"/>
      <w:jc w:val="both"/>
    </w:pPr>
    <w:rPr>
      <w:rFonts w:ascii="Verdana" w:hAnsi="Verdana" w:cs="Verdana"/>
      <w:sz w:val="19"/>
      <w:szCs w:val="19"/>
    </w:rPr>
  </w:style>
  <w:style w:type="paragraph" w:styleId="Recuodecorpodetexto32" w:customStyle="1">
    <w:name w:val="Recuo de corpo de texto 32"/>
    <w:basedOn w:val="Padro"/>
    <w:qFormat/>
    <w:pPr>
      <w:spacing w:before="0" w:after="120"/>
      <w:ind w:hanging="0" w:left="360"/>
    </w:pPr>
    <w:rPr>
      <w:sz w:val="16"/>
      <w:szCs w:val="16"/>
    </w:rPr>
  </w:style>
  <w:style w:type="paragraph" w:styleId="Default" w:customStyle="1">
    <w:name w:val="Default"/>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000000"/>
      <w:kern w:val="0"/>
      <w:position w:val="-1"/>
      <w:sz w:val="24"/>
      <w:szCs w:val="24"/>
      <w:lang w:val="en-US" w:eastAsia="zh-CN" w:bidi="ar-SA"/>
    </w:rPr>
  </w:style>
  <w:style w:type="paragraph" w:styleId="Textoembloco1" w:customStyle="1">
    <w:name w:val="Texto em bloco1"/>
    <w:basedOn w:val="Padro"/>
    <w:qFormat/>
    <w:pPr>
      <w:tabs>
        <w:tab w:val="clear" w:pos="720"/>
        <w:tab w:val="left" w:pos="2127" w:leader="none"/>
      </w:tabs>
      <w:ind w:hanging="0" w:left="1440" w:right="1417"/>
      <w:jc w:val="both"/>
    </w:pPr>
    <w:rPr>
      <w:rFonts w:ascii="Arial" w:hAnsi="Arial" w:cs="Arial"/>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Spacing">
    <w:name w:val="No Spacing"/>
    <w:qFormat/>
    <w:pPr>
      <w:widowControl/>
      <w:suppressAutoHyphens w:val="true"/>
      <w:bidi w:val="0"/>
      <w:spacing w:lineRule="atLeast" w:line="1" w:before="0" w:after="0"/>
      <w:ind w:hanging="1" w:left="-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Normal1" w:customStyle="1">
    <w:name w:val="Normal1"/>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ListParagraph">
    <w:name w:val="List Paragraph"/>
    <w:basedOn w:val="Padro"/>
    <w:qFormat/>
    <w:pPr>
      <w:widowControl w:val="false"/>
      <w:ind w:hanging="0" w:left="1397" w:right="121"/>
    </w:pPr>
    <w:rPr>
      <w:rFonts w:ascii="Verdana" w:hAnsi="Verdana" w:cs="Verdana"/>
      <w:sz w:val="22"/>
      <w:szCs w:val="22"/>
      <w:lang w:val="pt-PT"/>
    </w:rPr>
  </w:style>
  <w:style w:type="paragraph" w:styleId="Textbody" w:customStyle="1">
    <w:name w:val="Text body"/>
    <w:basedOn w:val="Standard"/>
    <w:qFormat/>
    <w:pPr>
      <w:spacing w:lineRule="auto" w:line="240" w:before="0" w:after="120"/>
    </w:pPr>
    <w:rPr>
      <w:rFonts w:ascii="Times New Roman" w:hAnsi="Times New Roman" w:eastAsia="Times New Roman" w:cs="Times New Roman"/>
      <w:color w:val="000000"/>
      <w:sz w:val="24"/>
      <w:szCs w:val="24"/>
    </w:rPr>
  </w:style>
  <w:style w:type="paragraph" w:styleId="TableParagraph" w:customStyle="1">
    <w:name w:val="Table Paragraph"/>
    <w:basedOn w:val="Padro"/>
    <w:qFormat/>
    <w:pPr>
      <w:widowControl w:val="false"/>
    </w:pPr>
    <w:rPr>
      <w:rFonts w:ascii="Trebuchet MS" w:hAnsi="Trebuchet MS" w:eastAsia="Trebuchet MS" w:cs="Trebuchet MS"/>
      <w:sz w:val="22"/>
      <w:szCs w:val="22"/>
      <w:lang w:val="pt-PT"/>
    </w:rPr>
  </w:style>
  <w:style w:type="paragraph" w:styleId="Standard1" w:customStyle="1">
    <w:name w:val="Standard1"/>
    <w:qFormat/>
    <w:pPr>
      <w:widowControl w:val="false"/>
      <w:suppressAutoHyphens w:val="true"/>
      <w:bidi w:val="0"/>
      <w:spacing w:lineRule="atLeast" w:line="1" w:before="0" w:after="0"/>
      <w:ind w:hanging="1" w:left="-1"/>
      <w:jc w:val="left"/>
      <w:textAlignment w:val="top"/>
      <w:outlineLvl w:val="0"/>
    </w:pPr>
    <w:rPr>
      <w:rFonts w:ascii="Verdana" w:hAnsi="Verdana" w:eastAsia="Verdana" w:cs="Verdana"/>
      <w:color w:val="auto"/>
      <w:kern w:val="2"/>
      <w:position w:val="-1"/>
      <w:sz w:val="20"/>
      <w:szCs w:val="20"/>
      <w:lang w:val="pt-BR" w:eastAsia="zh-CN" w:bidi="hi-IN"/>
    </w:rPr>
  </w:style>
  <w:style w:type="paragraph" w:styleId="Tedtulo1" w:customStyle="1">
    <w:name w:val="Tíedtulo 1"/>
    <w:basedOn w:val="Padro"/>
    <w:next w:val="Corpodotexto"/>
    <w:qFormat/>
    <w:pPr>
      <w:keepNext w:val="true"/>
      <w:widowControl w:val="false"/>
      <w:spacing w:before="240" w:after="60"/>
    </w:pPr>
    <w:rPr>
      <w:rFonts w:ascii="Arial" w:hAnsi="Arial" w:cs="Arial"/>
      <w:b/>
      <w:bCs/>
      <w:sz w:val="32"/>
      <w:szCs w:val="32"/>
    </w:rPr>
  </w:style>
  <w:style w:type="paragraph" w:styleId="LO-Normal" w:customStyle="1">
    <w:name w:val="LO-Normal"/>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Tedtulo2" w:customStyle="1">
    <w:name w:val="Tíedtulo 2"/>
    <w:basedOn w:val="Padro"/>
    <w:qFormat/>
    <w:pPr>
      <w:keepNext w:val="true"/>
      <w:spacing w:before="240" w:after="60"/>
    </w:pPr>
    <w:rPr>
      <w:rFonts w:ascii="Cambria" w:hAnsi="Cambria" w:cs="Cambria"/>
      <w:b/>
      <w:bCs/>
      <w:i/>
      <w:iCs/>
      <w:kern w:val="2"/>
      <w:sz w:val="28"/>
      <w:szCs w:val="28"/>
    </w:rPr>
  </w:style>
  <w:style w:type="paragraph" w:styleId="Standard2" w:customStyle="1">
    <w:name w:val="Standard2"/>
    <w:qFormat/>
    <w:pPr>
      <w:widowControl/>
      <w:suppressAutoHyphens w:val="true"/>
      <w:bidi w:val="0"/>
      <w:spacing w:lineRule="atLeast" w:line="1" w:before="0" w:after="0"/>
      <w:ind w:hanging="1" w:left="-1"/>
      <w:jc w:val="left"/>
      <w:textAlignment w:val="baseline"/>
      <w:outlineLvl w:val="0"/>
    </w:pPr>
    <w:rPr>
      <w:rFonts w:ascii="Times New Roman" w:hAnsi="Times New Roman" w:eastAsia="Times New Roman" w:cs="Times New Roman"/>
      <w:color w:val="auto"/>
      <w:kern w:val="2"/>
      <w:position w:val="-1"/>
      <w:sz w:val="24"/>
      <w:szCs w:val="24"/>
      <w:lang w:val="pt-BR" w:eastAsia="zh-CN" w:bidi="ar-SA"/>
    </w:rPr>
  </w:style>
  <w:style w:type="paragraph" w:styleId="Normal2" w:customStyle="1">
    <w:name w:val="Normal2"/>
    <w:qFormat/>
    <w:pPr>
      <w:widowControl/>
      <w:suppressAutoHyphens w:val="true"/>
      <w:bidi w:val="0"/>
      <w:spacing w:lineRule="auto" w:line="276" w:before="0" w:after="0"/>
      <w:ind w:hanging="1" w:left="-1"/>
      <w:jc w:val="left"/>
      <w:textAlignment w:val="top"/>
      <w:outlineLvl w:val="0"/>
    </w:pPr>
    <w:rPr>
      <w:rFonts w:ascii="Arial" w:hAnsi="Arial" w:eastAsia="Times New Roman" w:cs="Arial"/>
      <w:color w:val="auto"/>
      <w:kern w:val="0"/>
      <w:position w:val="-1"/>
      <w:sz w:val="22"/>
      <w:szCs w:val="22"/>
      <w:lang w:val="pt-BR" w:eastAsia="zh-CN" w:bidi="ar-SA"/>
    </w:rPr>
  </w:style>
  <w:style w:type="paragraph" w:styleId="xmsonormal" w:customStyle="1">
    <w:name w:val="x_msonormal"/>
    <w:basedOn w:val="Padro"/>
    <w:qFormat/>
    <w:pPr>
      <w:spacing w:before="280" w:after="280"/>
    </w:pPr>
    <w:rPr>
      <w:sz w:val="24"/>
      <w:szCs w:val="24"/>
    </w:rPr>
  </w:style>
  <w:style w:type="paragraph" w:styleId="normal111" w:customStyle="1">
    <w:name w:val="normal11"/>
    <w:qFormat/>
    <w:pPr>
      <w:widowControl w:val="false"/>
      <w:suppressAutoHyphens w:val="true"/>
      <w:bidi w:val="0"/>
      <w:spacing w:lineRule="atLeast" w:line="1" w:before="0" w:after="0"/>
      <w:ind w:hanging="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Standard11" w:customStyle="1">
    <w:name w:val="Standard11"/>
    <w:qFormat/>
    <w:pPr>
      <w:widowControl/>
      <w:suppressAutoHyphens w:val="true"/>
      <w:bidi w:val="0"/>
      <w:spacing w:lineRule="atLeast" w:line="1" w:before="0" w:after="0"/>
      <w:ind w:hanging="1" w:left="-1"/>
      <w:jc w:val="left"/>
      <w:textAlignment w:val="baseline"/>
      <w:outlineLvl w:val="0"/>
    </w:pPr>
    <w:rPr>
      <w:rFonts w:ascii="Verdana" w:hAnsi="Verdana" w:eastAsia="Times New Roman" w:cs="Verdana"/>
      <w:color w:val="auto"/>
      <w:kern w:val="2"/>
      <w:position w:val="-1"/>
      <w:sz w:val="20"/>
      <w:szCs w:val="24"/>
      <w:lang w:val="pt-BR" w:eastAsia="zh-CN" w:bidi="hi-IN"/>
    </w:rPr>
  </w:style>
  <w:style w:type="paragraph" w:styleId="LO-normal1" w:customStyle="1">
    <w:name w:val="LO-normal1"/>
    <w:qFormat/>
    <w:pPr>
      <w:widowControl/>
      <w:suppressAutoHyphens w:val="true"/>
      <w:bidi w:val="0"/>
      <w:spacing w:lineRule="atLeast" w:line="1" w:before="0" w:after="0"/>
      <w:ind w:hanging="1" w:left="-1"/>
      <w:jc w:val="left"/>
      <w:textAlignment w:val="top"/>
      <w:outlineLvl w:val="0"/>
    </w:pPr>
    <w:rPr>
      <w:rFonts w:ascii="Arial" w:hAnsi="Arial" w:eastAsia="Arial" w:cs="Arial"/>
      <w:color w:val="00000A"/>
      <w:kern w:val="0"/>
      <w:position w:val="-1"/>
      <w:sz w:val="22"/>
      <w:szCs w:val="22"/>
      <w:lang w:val="pt-BR" w:eastAsia="zh-CN" w:bidi="hi-IN"/>
    </w:rPr>
  </w:style>
  <w:style w:type="paragraph" w:styleId="Standard21" w:customStyle="1">
    <w:name w:val="Standard21"/>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auto"/>
      <w:kern w:val="2"/>
      <w:position w:val="-1"/>
      <w:sz w:val="20"/>
      <w:szCs w:val="20"/>
      <w:lang w:val="pt-BR" w:eastAsia="zh-CN" w:bidi="ar-SA"/>
    </w:rPr>
  </w:style>
  <w:style w:type="paragraph" w:styleId="Textbody1" w:customStyle="1">
    <w:name w:val="Text body1"/>
    <w:basedOn w:val="Standard1"/>
    <w:qFormat/>
    <w:pPr>
      <w:spacing w:lineRule="auto" w:line="276" w:before="0" w:after="140"/>
      <w:textAlignment w:val="baseline"/>
    </w:pPr>
    <w:rPr>
      <w:rFonts w:ascii="Arial" w:hAnsi="Arial" w:eastAsia="Arial" w:cs="Arial"/>
      <w:sz w:val="22"/>
      <w:szCs w:val="22"/>
      <w:lang w:bidi="ar-SA"/>
    </w:rPr>
  </w:style>
  <w:style w:type="paragraph" w:styleId="normal1111" w:customStyle="1">
    <w:name w:val="normal111"/>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hi-IN"/>
    </w:rPr>
  </w:style>
  <w:style w:type="paragraph" w:styleId="BodyTextIndented" w:customStyle="1">
    <w:name w:val="Body Text;Indented"/>
    <w:basedOn w:val="Padro"/>
    <w:qFormat/>
    <w:pPr>
      <w:spacing w:lineRule="auto" w:line="360"/>
      <w:ind w:firstLine="708" w:left="0" w:right="3170"/>
      <w:jc w:val="both"/>
    </w:pPr>
    <w:rPr>
      <w:sz w:val="24"/>
    </w:rPr>
  </w:style>
  <w:style w:type="paragraph" w:styleId="normal12" w:customStyle="1">
    <w:name w:val="normal12"/>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Textodecomentrio1" w:customStyle="1">
    <w:name w:val="Texto de comentário1"/>
    <w:basedOn w:val="Padro"/>
    <w:qFormat/>
    <w:pPr/>
    <w:rPr/>
  </w:style>
  <w:style w:type="paragraph" w:styleId="Standard3" w:customStyle="1">
    <w:name w:val="Standard3"/>
    <w:qFormat/>
    <w:pPr>
      <w:widowControl/>
      <w:suppressAutoHyphens w:val="true"/>
      <w:bidi w:val="0"/>
      <w:spacing w:lineRule="atLeast" w:line="1" w:before="0" w:after="0"/>
      <w:ind w:hanging="1" w:left="-1"/>
      <w:jc w:val="left"/>
      <w:textAlignment w:val="baseline"/>
      <w:outlineLvl w:val="0"/>
    </w:pPr>
    <w:rPr>
      <w:rFonts w:ascii="Verdana" w:hAnsi="Verdana" w:eastAsia="Verdana" w:cs="Verdana"/>
      <w:color w:val="auto"/>
      <w:kern w:val="2"/>
      <w:position w:val="-1"/>
      <w:sz w:val="20"/>
      <w:szCs w:val="20"/>
      <w:lang w:val="pt-BR" w:eastAsia="zh-CN" w:bidi="ar-SA"/>
    </w:rPr>
  </w:style>
  <w:style w:type="paragraph" w:styleId="normal13" w:customStyle="1">
    <w:name w:val="normal13"/>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normal14" w:customStyle="1">
    <w:name w:val="normal14"/>
    <w:qFormat/>
    <w:pPr>
      <w:widowControl/>
      <w:suppressAutoHyphens w:val="true"/>
      <w:bidi w:val="0"/>
      <w:spacing w:lineRule="auto" w:line="276" w:before="0" w:after="0"/>
      <w:ind w:hanging="1" w:left="-1"/>
      <w:jc w:val="left"/>
      <w:textAlignment w:val="top"/>
      <w:outlineLvl w:val="0"/>
    </w:pPr>
    <w:rPr>
      <w:rFonts w:ascii="Arial" w:hAnsi="Arial" w:eastAsia="Arial" w:cs="Arial"/>
      <w:color w:val="auto"/>
      <w:kern w:val="0"/>
      <w:position w:val="-1"/>
      <w:sz w:val="22"/>
      <w:szCs w:val="22"/>
      <w:lang w:val="pt-BR" w:eastAsia="zh-CN" w:bidi="hi-IN"/>
    </w:rPr>
  </w:style>
  <w:style w:type="paragraph" w:styleId="Padre3o" w:customStyle="1">
    <w:name w:val="Padrãe3o"/>
    <w:uiPriority w:val="99"/>
    <w:qFormat/>
    <w:rsid w:val="004d0735"/>
    <w:pPr>
      <w:widowControl w:val="false"/>
      <w:suppressAutoHyphens w:val="true"/>
      <w:bidi w:val="0"/>
      <w:spacing w:lineRule="auto" w:line="276" w:before="0" w:after="0"/>
      <w:jc w:val="left"/>
    </w:pPr>
    <w:rPr>
      <w:rFonts w:ascii="Arial" w:hAnsi="Arial" w:eastAsia="Times New Roman" w:cs="Georgia"/>
      <w:color w:val="000000"/>
      <w:kern w:val="2"/>
      <w:sz w:val="22"/>
      <w:szCs w:val="24"/>
      <w:lang w:val="en-US" w:eastAsia="en-US" w:bidi="hi-IN"/>
      <w14:ligatures w14:val="standardContextual"/>
    </w:rPr>
  </w:style>
  <w:style w:type="paragraph" w:styleId="normal15" w:customStyle="1">
    <w:name w:val="normal15"/>
    <w:qFormat/>
    <w:rsid w:val="00bf5d1f"/>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paragraph" w:styleId="StandardWW" w:customStyle="1">
    <w:name w:val="Standard (WW)"/>
    <w:qFormat/>
    <w:rsid w:val="00731f5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Standard4" w:customStyle="1">
    <w:name w:val="Standard4"/>
    <w:qFormat/>
    <w:rsid w:val="00035c7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normal16" w:customStyle="1">
    <w:name w:val="normal16"/>
    <w:uiPriority w:val="99"/>
    <w:qFormat/>
    <w:rsid w:val="005a45a0"/>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7" w:customStyle="1">
    <w:name w:val="normal17"/>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8" w:customStyle="1">
    <w:name w:val="normal18"/>
    <w:qFormat/>
    <w:rsid w:val="0009246f"/>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cia@trt6.jus.br" TargetMode="External"/><Relationship Id="rId3" Type="http://schemas.openxmlformats.org/officeDocument/2006/relationships/hyperlink" Target="mailto:asprodec@tst.jus.br" TargetMode="External"/><Relationship Id="rId4" Type="http://schemas.openxmlformats.org/officeDocument/2006/relationships/hyperlink" Target="mailto:presidencia@trt6.jus.br" TargetMode="External"/><Relationship Id="rId5" Type="http://schemas.openxmlformats.org/officeDocument/2006/relationships/hyperlink" Target="mailto:asprodec@tst.jus.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1J1ywX13YZieGdO/CBZWA0SK3tQ==">CgMxLjAyCWlkLmdqZGd4czIJaC4zMGowemxsMgloLjFmb2I5dGUyCWguM3pueXNoNzIKaWQuMmV0OTJwMDgAciExQlRKWnhVVnNyeGpwb1FvV2hBb2VTNkNFN01faWMzRnM=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755</TotalTime>
  <Application>LibreOffice/24.8.6.2$Windows_X86_64 LibreOffice_project/6d98ba145e9a8a39fc57bcc76981d1fb1316c60c</Application>
  <AppVersion>15.0000</AppVersion>
  <Pages>31</Pages>
  <Words>17971</Words>
  <Characters>102300</Characters>
  <CharactersWithSpaces>120603</CharactersWithSpaces>
  <Paragraphs>150</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2025-05-27T03:50:00Z</dcterms:created>
  <dc:creator>Sec. do Tribunal Pleno</dc:creator>
  <dc:description/>
  <dc:language>pt-BR</dc:language>
  <cp:lastModifiedBy/>
  <cp:lastPrinted>2025-03-26T13:31:00Z</cp:lastPrinted>
  <dcterms:modified xsi:type="dcterms:W3CDTF">2025-05-29T10:51:27Z</dcterms:modified>
  <cp:revision>16</cp:revision>
  <dc:subject/>
  <dc:title>Ref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